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73" w:rsidRPr="00EA3683" w:rsidRDefault="003F4173" w:rsidP="003F4173">
      <w:pPr>
        <w:jc w:val="center"/>
        <w:rPr>
          <w:b/>
          <w:sz w:val="36"/>
          <w:szCs w:val="36"/>
        </w:rPr>
      </w:pPr>
      <w:r w:rsidRPr="00EA3683">
        <w:rPr>
          <w:b/>
          <w:sz w:val="36"/>
          <w:szCs w:val="36"/>
        </w:rPr>
        <w:t xml:space="preserve">Родителям – о </w:t>
      </w:r>
      <w:r>
        <w:rPr>
          <w:b/>
          <w:sz w:val="36"/>
          <w:szCs w:val="36"/>
        </w:rPr>
        <w:t>безопасности дорожного движения</w:t>
      </w:r>
    </w:p>
    <w:p w:rsidR="003F4173" w:rsidRPr="00B52FCC" w:rsidRDefault="003F4173" w:rsidP="003F4173">
      <w:pPr>
        <w:jc w:val="both"/>
        <w:rPr>
          <w:b/>
        </w:rPr>
      </w:pPr>
    </w:p>
    <w:p w:rsidR="003F4173" w:rsidRPr="00B52FCC" w:rsidRDefault="003F4173" w:rsidP="003F4173">
      <w:pPr>
        <w:jc w:val="center"/>
        <w:rPr>
          <w:b/>
        </w:rPr>
      </w:pPr>
      <w:r w:rsidRPr="00B52FCC">
        <w:rPr>
          <w:b/>
        </w:rPr>
        <w:t>Уважаемые родители!</w:t>
      </w:r>
    </w:p>
    <w:p w:rsidR="003F4173" w:rsidRPr="00B52FCC" w:rsidRDefault="003F4173" w:rsidP="003F4173">
      <w:pPr>
        <w:jc w:val="center"/>
        <w:rPr>
          <w:b/>
        </w:rPr>
      </w:pPr>
    </w:p>
    <w:p w:rsidR="003F4173" w:rsidRDefault="003F4173" w:rsidP="003F4173">
      <w:pPr>
        <w:jc w:val="both"/>
      </w:pPr>
      <w:r w:rsidRPr="00B52FCC">
        <w:t xml:space="preserve">     Кто из Вас не хочет видеть своих детей здоровыми и невредимыми? Каждому хочется думать, что уж его-то умный и рассудительный, так похожий на папу (маму) ребенок под колёсами автомобиля не окажется никогда. Ведь столько разговоров  на эту тему было</w:t>
      </w:r>
      <w:proofErr w:type="gramStart"/>
      <w:r w:rsidRPr="00B52FCC">
        <w:t>… О</w:t>
      </w:r>
      <w:proofErr w:type="gramEnd"/>
      <w:r w:rsidRPr="00B52FCC">
        <w:t xml:space="preserve">днако избежать дорожно–транспортного происшествия порой совсем непросто. </w:t>
      </w:r>
    </w:p>
    <w:p w:rsidR="003F4173" w:rsidRPr="00B52FCC" w:rsidRDefault="003F4173" w:rsidP="003F4173">
      <w:pPr>
        <w:jc w:val="both"/>
      </w:pPr>
    </w:p>
    <w:p w:rsidR="003F4173" w:rsidRPr="00B52FCC" w:rsidRDefault="003F4173" w:rsidP="003F4173">
      <w:pPr>
        <w:jc w:val="both"/>
      </w:pPr>
      <w:r>
        <w:rPr>
          <w:noProof/>
        </w:rPr>
        <w:drawing>
          <wp:inline distT="0" distB="0" distL="0" distR="0">
            <wp:extent cx="5705475" cy="3267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173" w:rsidRDefault="003F4173" w:rsidP="003F4173">
      <w:pPr>
        <w:jc w:val="both"/>
        <w:rPr>
          <w:b/>
        </w:rPr>
      </w:pPr>
    </w:p>
    <w:p w:rsidR="003F4173" w:rsidRDefault="003F4173" w:rsidP="003F4173">
      <w:pPr>
        <w:jc w:val="both"/>
        <w:rPr>
          <w:b/>
        </w:rPr>
      </w:pPr>
      <w:r w:rsidRPr="00B52FCC">
        <w:rPr>
          <w:b/>
        </w:rPr>
        <w:t>Статистика.</w:t>
      </w:r>
    </w:p>
    <w:p w:rsidR="003F4173" w:rsidRPr="00B52FCC" w:rsidRDefault="003F4173" w:rsidP="003F4173">
      <w:pPr>
        <w:jc w:val="both"/>
        <w:rPr>
          <w:b/>
        </w:rPr>
      </w:pPr>
    </w:p>
    <w:p w:rsidR="003F4173" w:rsidRDefault="003F4173" w:rsidP="003F4173">
      <w:pPr>
        <w:jc w:val="both"/>
      </w:pPr>
      <w:r w:rsidRPr="00B52FCC">
        <w:t xml:space="preserve">     </w:t>
      </w:r>
      <w:r>
        <w:t xml:space="preserve">Статистика по детскому дорожно-транспортному травматизму неутешительная. </w:t>
      </w:r>
      <w:r w:rsidRPr="00B52FCC">
        <w:t xml:space="preserve">Так за 2013 год количество ДТП с участием детей и подростков   составило страшную цифру – 21 148 аварий, погибло 872 ребенка, 22 407 получили ранения различной степени тяжести. За первый квартал 2014 года на дорогах страны погиб 151 несовершеннолетний, ранено 4826 детей. </w:t>
      </w:r>
    </w:p>
    <w:p w:rsidR="003F4173" w:rsidRDefault="003F4173" w:rsidP="003F4173">
      <w:pPr>
        <w:jc w:val="both"/>
      </w:pPr>
    </w:p>
    <w:p w:rsidR="003F4173" w:rsidRDefault="003F4173" w:rsidP="003F4173">
      <w:pPr>
        <w:jc w:val="both"/>
      </w:pPr>
      <w:r w:rsidRPr="00B52FCC">
        <w:t xml:space="preserve">     Ранения, полученные в дорожно-транспортных происшествиях, чрезвычайно опасны. Как правило, автотравма </w:t>
      </w:r>
      <w:proofErr w:type="gramStart"/>
      <w:r w:rsidRPr="00B52FCC">
        <w:t>-э</w:t>
      </w:r>
      <w:proofErr w:type="gramEnd"/>
      <w:r w:rsidRPr="00B52FCC">
        <w:t xml:space="preserve">то  как минимум "двойной" удар: сначала автомобиль, сбивая ребенка, опрокидывает его на капот, а затем ребенок падает на проезжую часть. В результате происходят два удара – о машину и об асфальт.  Травмы  при ударе об острые углы, грани, а также жесткие конструкции автомобиля крайне тяжелы, но  второй удар -  больше опасен, ведь при  падении дети ударяют чаще всего голову (соотношение веса головы к общей массе тела у ребенка больше, чем у взрослого). </w:t>
      </w:r>
    </w:p>
    <w:p w:rsidR="003F4173" w:rsidRDefault="003F4173" w:rsidP="003F4173">
      <w:pPr>
        <w:jc w:val="both"/>
      </w:pPr>
    </w:p>
    <w:p w:rsidR="003F4173" w:rsidRPr="00B52FCC" w:rsidRDefault="003F4173" w:rsidP="003F4173">
      <w:pPr>
        <w:jc w:val="both"/>
      </w:pPr>
      <w:r>
        <w:t xml:space="preserve">      </w:t>
      </w:r>
      <w:r w:rsidRPr="00B52FCC">
        <w:t>По данным исследований, проводившихся в последние три года, почти 80% детей, попавших в ДТП, получают серьёзные черепно-мозговые травмы. Четверть пострадавших – сложные переломы конечностей, ключицы, бедра и др. Практически каждый десятый ребенок получает множественные ушибы, 4%  - тяжелые  повреждения органов грудной и брюшной полости. 15% травм приводят к смертельному исходу.</w:t>
      </w:r>
    </w:p>
    <w:p w:rsidR="003F4173" w:rsidRPr="00B52FCC" w:rsidRDefault="003F4173" w:rsidP="003F4173">
      <w:pPr>
        <w:jc w:val="both"/>
      </w:pPr>
      <w:r>
        <w:lastRenderedPageBreak/>
        <w:t xml:space="preserve">      </w:t>
      </w:r>
      <w:r w:rsidRPr="00B52FCC">
        <w:t xml:space="preserve">В среднем каждый травмированный ребенок проводит на больничной койке около двух месяцев, а срок реабилитации составляет 8-10 лет. Некоторые остаются инвалидами на всю жизнь, причем последствия  травмы </w:t>
      </w:r>
      <w:proofErr w:type="gramStart"/>
      <w:r w:rsidRPr="00B52FCC">
        <w:t>не</w:t>
      </w:r>
      <w:proofErr w:type="gramEnd"/>
      <w:r w:rsidRPr="00B52FCC">
        <w:t xml:space="preserve"> всегда проявляется сразу. </w:t>
      </w:r>
    </w:p>
    <w:p w:rsidR="003F4173" w:rsidRPr="00B52FCC" w:rsidRDefault="003F4173" w:rsidP="003F4173">
      <w:pPr>
        <w:jc w:val="both"/>
      </w:pPr>
    </w:p>
    <w:p w:rsidR="003F4173" w:rsidRDefault="003F4173" w:rsidP="003F4173">
      <w:pPr>
        <w:jc w:val="both"/>
        <w:rPr>
          <w:b/>
        </w:rPr>
      </w:pPr>
      <w:r w:rsidRPr="00B52FCC">
        <w:rPr>
          <w:b/>
        </w:rPr>
        <w:t xml:space="preserve">Причины и условия, способствующие возникновению дорожно-транспортных происшествий с участием детей и подростков. </w:t>
      </w:r>
    </w:p>
    <w:p w:rsidR="003F4173" w:rsidRPr="00B52FCC" w:rsidRDefault="003F4173" w:rsidP="003F4173">
      <w:pPr>
        <w:jc w:val="both"/>
        <w:rPr>
          <w:b/>
        </w:rPr>
      </w:pPr>
    </w:p>
    <w:p w:rsidR="003F4173" w:rsidRDefault="003F4173" w:rsidP="003F4173">
      <w:pPr>
        <w:jc w:val="both"/>
      </w:pPr>
      <w:r>
        <w:t xml:space="preserve">      </w:t>
      </w:r>
      <w:r w:rsidRPr="00B52FCC">
        <w:t xml:space="preserve">Психофизиологическая система ребенка еще не достигла своего полного развития, в отличие от взрослого человека.  Координация движений, боковое зрение еще недостаточно </w:t>
      </w:r>
      <w:proofErr w:type="gramStart"/>
      <w:r w:rsidRPr="00B52FCC">
        <w:t>развиты</w:t>
      </w:r>
      <w:proofErr w:type="gramEnd"/>
      <w:r w:rsidRPr="00B52FCC">
        <w:t xml:space="preserve">. У детей короче шаг и меньше сектор обзора на 15-20%, к тому же замедленная реакция на опасность (3-4 секунды, вместо 0,8-1 у взрослых). В силу своих возрастных психологических особенностей, ребенок не всегда может правильно сопоставить скорость автомобиля и расстояние,  быстро оценить мгновенно меняющуюся обстановку на дороге. Дети склонны  завышать свои возможности. </w:t>
      </w:r>
    </w:p>
    <w:p w:rsidR="003F4173" w:rsidRPr="00B52FCC" w:rsidRDefault="003F4173" w:rsidP="003F4173">
      <w:pPr>
        <w:jc w:val="both"/>
      </w:pPr>
    </w:p>
    <w:p w:rsidR="003F4173" w:rsidRDefault="003F4173" w:rsidP="003F4173">
      <w:pPr>
        <w:jc w:val="both"/>
      </w:pPr>
      <w:r>
        <w:t xml:space="preserve">       </w:t>
      </w:r>
      <w:r w:rsidRPr="00B52FCC">
        <w:t xml:space="preserve">Взрослые, подходя к проезжей части, уже издалека наблюдают и оценивают создавшуюся ситуацию. Дети же начинают наблюдение за проезжей частью, только подойдя к краю дороги или уже находясь на ней. В результате - мозг ребенка не успевает «обработать» информацию и дать правильную команду к действию. Чем труднее ситуация для ребенка и чем большую сообразительность и скорость в принятии решения ему надо проявить, тем сильнее развивается торможение в центральной нервной системе ребенка. </w:t>
      </w:r>
    </w:p>
    <w:p w:rsidR="003F4173" w:rsidRPr="00B52FCC" w:rsidRDefault="003F4173" w:rsidP="003F4173">
      <w:pPr>
        <w:jc w:val="both"/>
      </w:pPr>
    </w:p>
    <w:p w:rsidR="003F4173" w:rsidRDefault="003F4173" w:rsidP="003F4173">
      <w:pPr>
        <w:jc w:val="both"/>
      </w:pPr>
      <w:r>
        <w:t xml:space="preserve">         </w:t>
      </w:r>
      <w:r w:rsidRPr="00B52FCC">
        <w:t>Кроме того, дети младшего возраста переносят в реальный мир свои представления из микромира игрушек и  компьютерных игр. Только в игре машина может остановиться мгновенно, а в жизни – нет. Оценка детьми движущихся транспортных средств тоже своеобразна и подвержена влиянию контрастов. Чем больше размер транспортного средства, значительнее его отличие по цвету и звуку от окружающей обстановки, тем быстрее дети представляют его движение, а на маленькую легковую машину, движущуюся с большой скоростью, могут и не обратить внимание. Детям кажется, что опасности нет, и они успеют перейти дорогу в неустановленном месте или вне пешеходного перехода.</w:t>
      </w:r>
    </w:p>
    <w:p w:rsidR="003F4173" w:rsidRPr="00B52FCC" w:rsidRDefault="003F4173" w:rsidP="003F4173">
      <w:pPr>
        <w:jc w:val="both"/>
      </w:pPr>
    </w:p>
    <w:p w:rsidR="003F4173" w:rsidRDefault="003F4173" w:rsidP="003F4173">
      <w:pPr>
        <w:jc w:val="both"/>
      </w:pPr>
      <w:r>
        <w:t xml:space="preserve">       </w:t>
      </w:r>
      <w:r w:rsidRPr="00B52FCC">
        <w:t xml:space="preserve">Внимание детей избирательно и концентрируется не на предметах, представляющих опасность, а на тех, которые в данный момент интересуют его больше всего. Ребенок может не услышать звука приближающегося автомобиля или другого сигнала не потому, что он не умеет их различать, а из-за отсутствия у него постоянного внимания, да и время восприятия звукового сигнала у детей гораздо больше, чем у взрослых. </w:t>
      </w:r>
    </w:p>
    <w:p w:rsidR="003F4173" w:rsidRPr="00B52FCC" w:rsidRDefault="003F4173" w:rsidP="003F4173">
      <w:pPr>
        <w:jc w:val="both"/>
      </w:pPr>
    </w:p>
    <w:p w:rsidR="003F4173" w:rsidRDefault="003F4173" w:rsidP="003F4173">
      <w:pPr>
        <w:jc w:val="both"/>
      </w:pPr>
      <w:r>
        <w:t xml:space="preserve">       </w:t>
      </w:r>
      <w:r w:rsidRPr="00B52FCC">
        <w:t xml:space="preserve">Иногда трудности в ориентации, связанны с одеждой (капюшон, тугой шарф, шапка и т.д.) Рост ребенка -  также серьезное препятствие для обзора окружающей обстановки: из-за стоящих транспортных средств ему не видно, что делается на дороге. </w:t>
      </w:r>
    </w:p>
    <w:p w:rsidR="003F4173" w:rsidRPr="00B52FCC" w:rsidRDefault="003F4173" w:rsidP="003F4173">
      <w:pPr>
        <w:jc w:val="both"/>
      </w:pPr>
    </w:p>
    <w:p w:rsidR="003F4173" w:rsidRDefault="003F4173" w:rsidP="003F4173">
      <w:pPr>
        <w:jc w:val="both"/>
      </w:pPr>
      <w:r>
        <w:t xml:space="preserve">       </w:t>
      </w:r>
      <w:r w:rsidRPr="00B52FCC">
        <w:t xml:space="preserve">Большинство наездов на пешеходов совершается, когда водитель в силу различных факторов слишком поздно обнаруживает идущего по дороге человека. Основная указываемая причина – это плохая видимость объекта.  Из-за маленького роста водители часто не замечают детей на проезжей части.  Как показывают исследования, на 90% действия водителя зависят от получаемой им визуальной информации.  Когда ребенок внезапно появляется перед близко движущимся автомобилем, водитель не в состоянии свернуть в сторону и своевременно затормозить. </w:t>
      </w:r>
    </w:p>
    <w:p w:rsidR="003F4173" w:rsidRDefault="003F4173" w:rsidP="003F4173">
      <w:pPr>
        <w:jc w:val="both"/>
      </w:pPr>
      <w:r w:rsidRPr="00B52FCC">
        <w:t xml:space="preserve"> </w:t>
      </w:r>
    </w:p>
    <w:p w:rsidR="003F4173" w:rsidRPr="00B52FCC" w:rsidRDefault="003F4173" w:rsidP="003F4173">
      <w:pPr>
        <w:jc w:val="both"/>
      </w:pPr>
    </w:p>
    <w:p w:rsidR="003F4173" w:rsidRDefault="003F4173" w:rsidP="003F4173">
      <w:pPr>
        <w:jc w:val="both"/>
        <w:rPr>
          <w:b/>
        </w:rPr>
      </w:pPr>
      <w:hyperlink r:id="rId5" w:history="1">
        <w:r w:rsidRPr="00DA0079">
          <w:rPr>
            <w:rStyle w:val="a3"/>
            <w:b/>
          </w:rPr>
          <w:t>Профилактика ДТП с участием детей</w:t>
        </w:r>
      </w:hyperlink>
    </w:p>
    <w:p w:rsidR="003F4173" w:rsidRPr="00B52FCC" w:rsidRDefault="003F4173" w:rsidP="003F4173">
      <w:pPr>
        <w:jc w:val="both"/>
        <w:rPr>
          <w:b/>
        </w:rPr>
      </w:pPr>
    </w:p>
    <w:p w:rsidR="003F4173" w:rsidRDefault="003F4173" w:rsidP="003F4173">
      <w:pPr>
        <w:jc w:val="both"/>
      </w:pPr>
      <w:r>
        <w:t xml:space="preserve">       </w:t>
      </w:r>
      <w:r w:rsidRPr="00B52FCC">
        <w:t xml:space="preserve">ДТП  становится   серьезнейшим  морально-психологическим потрясением для ребенка. Это настоящая трагедия, и в этом случае «личный» опыт ребёнка недопустим и должен быть заменён на опыт, накопленный обществом. Нельзя пугать ребенка опасностями на дороге. Ему не нужно жутко бояться проезжающих машин. Чувство страха вводит человека в оцепенение и чем сложнее ситуация, тем не правильнее будут, в таком случае, его действия. А вот о воспитании разумного чувства осторожности надо заниматься уже сейчас. </w:t>
      </w:r>
    </w:p>
    <w:p w:rsidR="003F4173" w:rsidRDefault="003F4173" w:rsidP="003F4173">
      <w:pPr>
        <w:jc w:val="both"/>
      </w:pPr>
    </w:p>
    <w:p w:rsidR="003F4173" w:rsidRDefault="003F4173" w:rsidP="003F4173">
      <w:pPr>
        <w:jc w:val="both"/>
      </w:pPr>
      <w:r>
        <w:t xml:space="preserve">      </w:t>
      </w:r>
      <w:r w:rsidRPr="00B52FCC">
        <w:t xml:space="preserve">Учите ребенка наблюдать за улицей и транспортом, анализировать возможные опасности.  Используйте любую возможность для обучения, не </w:t>
      </w:r>
      <w:proofErr w:type="gramStart"/>
      <w:r w:rsidRPr="00B52FCC">
        <w:t>ходите по улице молча</w:t>
      </w:r>
      <w:proofErr w:type="gramEnd"/>
      <w:r w:rsidRPr="00B52FCC">
        <w:t xml:space="preserve">. Объясняйте, почему надо переходить через проезжую часть именно здесь и как это надо делать более безопасно. Покажите ему нарушителей-пешеходов. Чем больше вы будете </w:t>
      </w:r>
      <w:proofErr w:type="gramStart"/>
      <w:r w:rsidRPr="00B52FCC">
        <w:t>рассуждать</w:t>
      </w:r>
      <w:proofErr w:type="gramEnd"/>
      <w:r w:rsidRPr="00B52FCC">
        <w:t xml:space="preserve"> и обращать внимание на те или иные особенности дорожного движения, тем больше ребенок будет готов к участию в дорожном движении.  И никогда не нарушайте ПДД сами. Для детей родители – это объект любви и подражания. Если с папой или мамой можно – значит так можно вообще. Если ничего не случилось, когда перебегал через дорогу с папой или мамой – значит, ничего никогда не случится. Если так сделал папа или мама – значит так надо делать всегда. Самое действенное воспитание – пример взрослого.</w:t>
      </w:r>
      <w:r>
        <w:t xml:space="preserve"> </w:t>
      </w:r>
      <w:r w:rsidRPr="00B52FCC">
        <w:t xml:space="preserve">Детей надо учить не столько правилам, сколько культуре безопасного поведения.  </w:t>
      </w:r>
    </w:p>
    <w:p w:rsidR="003F4173" w:rsidRDefault="003F4173" w:rsidP="003F4173">
      <w:pPr>
        <w:jc w:val="both"/>
      </w:pPr>
      <w:r w:rsidRPr="00B52FCC">
        <w:t xml:space="preserve">  </w:t>
      </w:r>
    </w:p>
    <w:p w:rsidR="003F4173" w:rsidRDefault="003F4173" w:rsidP="003F4173">
      <w:pPr>
        <w:jc w:val="both"/>
      </w:pPr>
      <w:r>
        <w:t xml:space="preserve">                                </w:t>
      </w:r>
      <w:r>
        <w:rPr>
          <w:noProof/>
        </w:rPr>
        <w:drawing>
          <wp:inline distT="0" distB="0" distL="0" distR="0">
            <wp:extent cx="3526155" cy="30676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306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4173" w:rsidRDefault="003F4173" w:rsidP="003F4173">
      <w:pPr>
        <w:jc w:val="both"/>
      </w:pPr>
    </w:p>
    <w:p w:rsidR="003F4173" w:rsidRDefault="003F4173" w:rsidP="003F4173">
      <w:pPr>
        <w:jc w:val="both"/>
      </w:pPr>
    </w:p>
    <w:p w:rsidR="003F4173" w:rsidRDefault="003F4173" w:rsidP="003F4173">
      <w:pPr>
        <w:jc w:val="both"/>
      </w:pPr>
      <w:r w:rsidRPr="00B52FCC">
        <w:t xml:space="preserve">Кроме того, рекомендуем приобрести </w:t>
      </w:r>
      <w:hyperlink r:id="rId7" w:history="1">
        <w:r w:rsidRPr="00DA0079">
          <w:rPr>
            <w:rStyle w:val="a3"/>
          </w:rPr>
          <w:t>аксессуары со светоотражающими элементами</w:t>
        </w:r>
      </w:hyperlink>
      <w:r w:rsidRPr="00B52FCC">
        <w:t>, которые сделают вашего ребёнка заметными в вечернее, ночное время и в условиях недостаточной видимости. Особенно актуально это для школьников, которые часто возвращаются домой после уроков без сопровождения взрослых и иногда вынуждены переходить дорогу. Согласно исследованиям, водители обнаруживают пешехода, имеющего световозвращающие приспособления, со значительно большего расстояния по сравнению с пешеходами без таковых. Дети очень подвижны, из-за взмахов рук, движения тела при перемещении пешехода-ребенка фликеры создаются дополнительный  световой эффект, привлекающий внимание водителей.</w:t>
      </w:r>
    </w:p>
    <w:p w:rsidR="003F4173" w:rsidRPr="00B52FCC" w:rsidRDefault="003F4173" w:rsidP="003F4173">
      <w:pPr>
        <w:jc w:val="both"/>
      </w:pPr>
    </w:p>
    <w:p w:rsidR="003F4173" w:rsidRDefault="003F4173" w:rsidP="003F4173">
      <w:pPr>
        <w:jc w:val="both"/>
      </w:pPr>
      <w:r>
        <w:t xml:space="preserve">          </w:t>
      </w:r>
      <w:r w:rsidRPr="00B52FCC">
        <w:t xml:space="preserve">Убедите своих детей, что в интересах пешехода, переходя проезжую часть даже по пешеходному переходу, обозначить свое присутствие на дороге, дав возможность </w:t>
      </w:r>
      <w:r w:rsidRPr="00B52FCC">
        <w:lastRenderedPageBreak/>
        <w:t xml:space="preserve">водителю вовремя затормозить. </w:t>
      </w:r>
      <w:r w:rsidRPr="00DA0079">
        <w:t xml:space="preserve">Светоотражающие элементы могут быть как самостоятельными изделиями — </w:t>
      </w:r>
      <w:hyperlink r:id="rId8" w:history="1">
        <w:r w:rsidRPr="00DA0079">
          <w:rPr>
            <w:rStyle w:val="a3"/>
          </w:rPr>
          <w:t>браслеты</w:t>
        </w:r>
      </w:hyperlink>
      <w:r w:rsidRPr="00DA0079">
        <w:t xml:space="preserve">, </w:t>
      </w:r>
      <w:hyperlink r:id="rId9" w:history="1">
        <w:r w:rsidRPr="00DA0079">
          <w:rPr>
            <w:rStyle w:val="a3"/>
          </w:rPr>
          <w:t>подвески</w:t>
        </w:r>
      </w:hyperlink>
      <w:r w:rsidRPr="00DA0079">
        <w:t xml:space="preserve">, </w:t>
      </w:r>
      <w:hyperlink r:id="rId10" w:history="1">
        <w:r w:rsidRPr="00DA0079">
          <w:rPr>
            <w:rStyle w:val="a3"/>
          </w:rPr>
          <w:t>наклейки</w:t>
        </w:r>
      </w:hyperlink>
      <w:r w:rsidRPr="00DA0079">
        <w:t xml:space="preserve">, которые крепятся на одежде, так и деталью </w:t>
      </w:r>
      <w:hyperlink r:id="rId11" w:history="1">
        <w:r w:rsidRPr="00DA0079">
          <w:rPr>
            <w:rStyle w:val="a3"/>
          </w:rPr>
          <w:t>специальных жилетов</w:t>
        </w:r>
      </w:hyperlink>
      <w:r w:rsidRPr="00DA0079">
        <w:t>, снабженных светоотражающими полосками</w:t>
      </w:r>
      <w:r>
        <w:t>.</w:t>
      </w:r>
    </w:p>
    <w:p w:rsidR="003F4173" w:rsidRDefault="003F4173" w:rsidP="003F4173">
      <w:pPr>
        <w:jc w:val="both"/>
      </w:pPr>
    </w:p>
    <w:p w:rsidR="003F4173" w:rsidRDefault="003F4173" w:rsidP="003F4173">
      <w:pPr>
        <w:jc w:val="both"/>
      </w:pPr>
      <w:r w:rsidRPr="00B52FCC">
        <w:t xml:space="preserve">Применение одежды со световозвращателями – дело для наших соотечественников непривычное, но в условиях сложной дорожной обстановки, заслуживающее самого пристального внимания. В странах, где использование такой одежды детьми стало традицией – значительно снизилось число дорожно-транспортных происшествий с участием детей и подростков. </w:t>
      </w:r>
    </w:p>
    <w:p w:rsidR="001258F4" w:rsidRDefault="001258F4"/>
    <w:sectPr w:rsidR="001258F4" w:rsidSect="0012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173"/>
    <w:rsid w:val="001258F4"/>
    <w:rsid w:val="003970FD"/>
    <w:rsid w:val="003F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41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1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film.com/index.php/reflectors/4352-braslet-samofiksiruyushchijsya-svetootrazhate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chfilm.com/index.php/reflectors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uchfilm.com/index.php/reflectors/4355-rekomendatsii-gibdd" TargetMode="External"/><Relationship Id="rId5" Type="http://schemas.openxmlformats.org/officeDocument/2006/relationships/hyperlink" Target="http://uchfilm.com/index.php/reflectors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uchfilm.com/index.php/reflectors/4353-naklejki-svetovozvrashchateli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uchfilm.com/index.php/reflectors/4351-svetovozvrashchayushchie-podveski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H5VRHAXFEW3S-816-117</_dlc_DocId>
    <_dlc_DocIdUrl xmlns="b582dbf1-bcaa-4613-9a4c-8b7010640233">
      <Url>http://www.eduportal44.ru/Krasnoe/Zaharovskaya/zakon/_layouts/15/DocIdRedir.aspx?ID=H5VRHAXFEW3S-816-117</Url>
      <Description>H5VRHAXFEW3S-816-117</Description>
    </_dlc_DocIdUrl>
  </documentManagement>
</p:properties>
</file>

<file path=customXml/itemProps1.xml><?xml version="1.0" encoding="utf-8"?>
<ds:datastoreItem xmlns:ds="http://schemas.openxmlformats.org/officeDocument/2006/customXml" ds:itemID="{DAE09B0F-9662-44A2-B7FC-20B4559BD8EA}"/>
</file>

<file path=customXml/itemProps2.xml><?xml version="1.0" encoding="utf-8"?>
<ds:datastoreItem xmlns:ds="http://schemas.openxmlformats.org/officeDocument/2006/customXml" ds:itemID="{A39C4422-E381-4FCD-895A-2A26B915177F}"/>
</file>

<file path=customXml/itemProps3.xml><?xml version="1.0" encoding="utf-8"?>
<ds:datastoreItem xmlns:ds="http://schemas.openxmlformats.org/officeDocument/2006/customXml" ds:itemID="{B1E8308F-DE44-4C0D-B487-2221367D2936}"/>
</file>

<file path=customXml/itemProps4.xml><?xml version="1.0" encoding="utf-8"?>
<ds:datastoreItem xmlns:ds="http://schemas.openxmlformats.org/officeDocument/2006/customXml" ds:itemID="{471BB252-54D4-48D1-B8B9-83C10BC22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2015-11-18T09:36:00Z</dcterms:created>
  <dcterms:modified xsi:type="dcterms:W3CDTF">2015-11-18T09:54:00Z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26967120-f10d-43f0-a1e0-147f84d20993</vt:lpwstr>
  </property>
</Properties>
</file>