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5B" w:rsidRPr="00F92C5B" w:rsidRDefault="00F92C5B" w:rsidP="00F92C5B">
      <w:pPr>
        <w:spacing w:before="0" w:beforeAutospacing="0" w:after="200" w:afterAutospacing="0"/>
        <w:ind w:right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F92C5B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Апелляция (общие сведения, правила подачи)</w:t>
      </w:r>
    </w:p>
    <w:p w:rsidR="00F92C5B" w:rsidRPr="00F92C5B" w:rsidRDefault="00F92C5B" w:rsidP="00F92C5B">
      <w:pPr>
        <w:ind w:right="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Прием и рассмотрение апелляций</w:t>
      </w:r>
    </w:p>
    <w:p w:rsidR="00F92C5B" w:rsidRPr="00F92C5B" w:rsidRDefault="00F92C5B" w:rsidP="00F92C5B">
      <w:pPr>
        <w:ind w:right="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F92C5B" w:rsidRPr="00F92C5B" w:rsidRDefault="00F92C5B" w:rsidP="00F92C5B">
      <w:pPr>
        <w:ind w:right="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Апелляции по содержанию и структуре заданий, а также по вопросам, связанным с нарушением участником ОГЭ требований к оформлению экзаменационной работы, конфликтная комиссия не рассматривает. </w:t>
      </w:r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color w:val="444444"/>
          <w:lang w:eastAsia="ru-RU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</w:t>
      </w:r>
      <w:proofErr w:type="gramStart"/>
      <w:r w:rsidRPr="00F92C5B">
        <w:rPr>
          <w:rFonts w:ascii="Segoe UI" w:eastAsia="Times New Roman" w:hAnsi="Segoe UI" w:cs="Segoe UI"/>
          <w:color w:val="444444"/>
          <w:lang w:eastAsia="ru-RU"/>
        </w:rPr>
        <w:t>нарушением</w:t>
      </w:r>
      <w:proofErr w:type="gramEnd"/>
      <w:r w:rsidRPr="00F92C5B">
        <w:rPr>
          <w:rFonts w:ascii="Segoe UI" w:eastAsia="Times New Roman" w:hAnsi="Segoe UI" w:cs="Segoe UI"/>
          <w:color w:val="444444"/>
          <w:lang w:eastAsia="ru-RU"/>
        </w:rPr>
        <w:t xml:space="preserve"> обучающимся требований настоящего Порядка или неправильного оформления экзаменационной работы.​</w:t>
      </w:r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При рассмотрении апелляции при желании присутствуют обучающийся и (или) его родители (законные представители), а также общественные наблюдатели. ​Рассмотрение апелляции проводится в спокойной и доброжелательной обстановке.</w:t>
      </w:r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F92C5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Апелляцию о нарушении установленного порядка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 проведения ГИА обучающийся подает</w:t>
      </w:r>
      <w:r w:rsidRPr="00F92C5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в день проведения экзамена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 по соответствующему учебному предмету уполномоченному представителю ГЭК,</w:t>
      </w:r>
      <w:r w:rsidRPr="00F92C5B">
        <w:rPr>
          <w:rFonts w:ascii="Segoe UI" w:eastAsia="Times New Roman" w:hAnsi="Segoe UI" w:cs="Segoe UI"/>
          <w:b/>
          <w:bCs/>
          <w:color w:val="444444"/>
          <w:sz w:val="20"/>
          <w:u w:val="single"/>
          <w:lang w:eastAsia="ru-RU"/>
        </w:rPr>
        <w:t> не покидая ППЭ.</w:t>
      </w:r>
      <w:proofErr w:type="gramEnd"/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Апелляция о несогласии с выставленными баллами 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подается в течение </w:t>
      </w:r>
      <w:r w:rsidRPr="00F92C5B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двух рабочих дней со дня объявления результатов ГИА по соответствующему учебному предмету.</w:t>
      </w:r>
      <w:r w:rsidRPr="00F92C5B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gramStart"/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Обучающиеся подают апелляцию о несогласии с выставленными баллами непосредственно в конфликтную комиссию или в администрацию М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К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 xml:space="preserve">ОУ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«</w:t>
      </w:r>
      <w:proofErr w:type="spellStart"/>
      <w:r>
        <w:rPr>
          <w:rFonts w:ascii="Segoe UI" w:eastAsia="Times New Roman" w:hAnsi="Segoe UI" w:cs="Segoe UI"/>
          <w:color w:val="444444"/>
          <w:sz w:val="20"/>
          <w:lang w:eastAsia="ru-RU"/>
        </w:rPr>
        <w:t>Захаровская</w:t>
      </w:r>
      <w:proofErr w:type="spellEnd"/>
      <w:r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ОШ»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по адресу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 xml:space="preserve">деревня Захарово дом 88. </w:t>
      </w:r>
      <w:proofErr w:type="gramEnd"/>
      <w:r>
        <w:rPr>
          <w:rFonts w:ascii="Segoe UI" w:eastAsia="Times New Roman" w:hAnsi="Segoe UI" w:cs="Segoe UI"/>
          <w:color w:val="444444"/>
          <w:sz w:val="20"/>
          <w:lang w:eastAsia="ru-RU"/>
        </w:rPr>
        <w:t xml:space="preserve">Руководитель </w:t>
      </w:r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образовательной организации, принявший апелляцию, незамедлительно передает ее в конфликтную комиссию.</w:t>
      </w:r>
    </w:p>
    <w:p w:rsidR="00F92C5B" w:rsidRPr="00F92C5B" w:rsidRDefault="00F92C5B" w:rsidP="00F92C5B">
      <w:p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92C5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Работа конфликтной комиссии будет организована на региональном уровне с использованием </w:t>
      </w:r>
      <w:proofErr w:type="spellStart"/>
      <w:r w:rsidRPr="00F92C5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интернет-технологий</w:t>
      </w:r>
      <w:proofErr w:type="spellEnd"/>
      <w:r w:rsidRPr="00F92C5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(защищенные каналы для демонстрации экзаменационных работ, пояснения экспертов через видеоконференции)</w:t>
      </w:r>
      <w:proofErr w:type="gramStart"/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.</w:t>
      </w:r>
      <w:proofErr w:type="gramEnd"/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  (</w:t>
      </w:r>
      <w:proofErr w:type="gramStart"/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п</w:t>
      </w:r>
      <w:proofErr w:type="gramEnd"/>
      <w:r w:rsidRPr="00F92C5B">
        <w:rPr>
          <w:rFonts w:ascii="Segoe UI" w:eastAsia="Times New Roman" w:hAnsi="Segoe UI" w:cs="Segoe UI"/>
          <w:color w:val="444444"/>
          <w:sz w:val="20"/>
          <w:lang w:eastAsia="ru-RU"/>
        </w:rPr>
        <w:t>ресс - релиз 24.12.2014 г.​​)</w:t>
      </w:r>
    </w:p>
    <w:p w:rsidR="00D24929" w:rsidRDefault="00D24929"/>
    <w:sectPr w:rsidR="00D24929" w:rsidSect="00D2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2C5B"/>
    <w:rsid w:val="0004387F"/>
    <w:rsid w:val="00053472"/>
    <w:rsid w:val="000A70EB"/>
    <w:rsid w:val="00106128"/>
    <w:rsid w:val="001A3060"/>
    <w:rsid w:val="002B2AC5"/>
    <w:rsid w:val="003B0CDA"/>
    <w:rsid w:val="003D2AB6"/>
    <w:rsid w:val="003D4AAA"/>
    <w:rsid w:val="003E79FE"/>
    <w:rsid w:val="003F7BFF"/>
    <w:rsid w:val="00445CE5"/>
    <w:rsid w:val="004A7A3D"/>
    <w:rsid w:val="006504A3"/>
    <w:rsid w:val="00716214"/>
    <w:rsid w:val="0075520E"/>
    <w:rsid w:val="007602E0"/>
    <w:rsid w:val="007E6379"/>
    <w:rsid w:val="007F6E39"/>
    <w:rsid w:val="00A306B8"/>
    <w:rsid w:val="00A56BCF"/>
    <w:rsid w:val="00A57DD0"/>
    <w:rsid w:val="00B34778"/>
    <w:rsid w:val="00BA6190"/>
    <w:rsid w:val="00BF2F51"/>
    <w:rsid w:val="00C05E6A"/>
    <w:rsid w:val="00C71564"/>
    <w:rsid w:val="00D12FF7"/>
    <w:rsid w:val="00D24929"/>
    <w:rsid w:val="00D8619C"/>
    <w:rsid w:val="00E84D96"/>
    <w:rsid w:val="00E90DC9"/>
    <w:rsid w:val="00EE0053"/>
    <w:rsid w:val="00F05ADC"/>
    <w:rsid w:val="00F92C5B"/>
    <w:rsid w:val="00F93922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1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C5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C5B"/>
    <w:rPr>
      <w:b/>
      <w:bCs/>
    </w:rPr>
  </w:style>
  <w:style w:type="character" w:customStyle="1" w:styleId="ms-rtethemefontface-1">
    <w:name w:val="ms-rtethemefontface-1"/>
    <w:basedOn w:val="a0"/>
    <w:rsid w:val="00F92C5B"/>
  </w:style>
  <w:style w:type="character" w:customStyle="1" w:styleId="ms-rtethemeforecolor-5-5">
    <w:name w:val="ms-rtethemeforecolor-5-5"/>
    <w:basedOn w:val="a0"/>
    <w:rsid w:val="00F92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H5VRHAXFEW3S-816-183</_dlc_DocId>
    <_dlc_DocIdUrl xmlns="b582dbf1-bcaa-4613-9a4c-8b7010640233">
      <Url>http://www.eduportal44.ru/Krasnoe/Zaharovskaya/zakon/_layouts/15/DocIdRedir.aspx?ID=H5VRHAXFEW3S-816-183</Url>
      <Description>H5VRHAXFEW3S-816-183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20B7E-0ECA-49C7-AA8C-BD46A624ABCE}"/>
</file>

<file path=customXml/itemProps2.xml><?xml version="1.0" encoding="utf-8"?>
<ds:datastoreItem xmlns:ds="http://schemas.openxmlformats.org/officeDocument/2006/customXml" ds:itemID="{27119E4E-D344-4363-B3B5-4C118FA5A953}"/>
</file>

<file path=customXml/itemProps3.xml><?xml version="1.0" encoding="utf-8"?>
<ds:datastoreItem xmlns:ds="http://schemas.openxmlformats.org/officeDocument/2006/customXml" ds:itemID="{B7B35E59-38D5-463E-AF97-3575F71BC18E}"/>
</file>

<file path=customXml/itemProps4.xml><?xml version="1.0" encoding="utf-8"?>
<ds:datastoreItem xmlns:ds="http://schemas.openxmlformats.org/officeDocument/2006/customXml" ds:itemID="{BE500290-1C3B-4630-A82A-516696835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2016-03-31T08:07:00Z</dcterms:created>
  <dcterms:modified xsi:type="dcterms:W3CDTF">2016-03-31T08:10:00Z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244efb88-1f0d-4ccc-8526-99b133b5c05b</vt:lpwstr>
  </property>
</Properties>
</file>