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21" w:rsidRPr="00B31D1A" w:rsidRDefault="00B31D1A" w:rsidP="00B31D1A">
      <w:pPr>
        <w:pStyle w:val="a3"/>
        <w:jc w:val="center"/>
        <w:rPr>
          <w:sz w:val="32"/>
          <w:szCs w:val="32"/>
          <w:lang w:val="ru-RU"/>
        </w:rPr>
      </w:pPr>
      <w:r w:rsidRPr="00B31D1A">
        <w:rPr>
          <w:b/>
          <w:bCs/>
          <w:sz w:val="32"/>
          <w:szCs w:val="32"/>
          <w:lang w:val="ru-RU"/>
        </w:rPr>
        <w:t>Календарно-тематическое</w:t>
      </w:r>
      <w:r w:rsidR="00CA5421" w:rsidRPr="00B31D1A">
        <w:rPr>
          <w:b/>
          <w:bCs/>
          <w:sz w:val="32"/>
          <w:szCs w:val="32"/>
          <w:lang w:val="ru-RU"/>
        </w:rPr>
        <w:t xml:space="preserve"> планирование 2 класс.</w:t>
      </w:r>
    </w:p>
    <w:p w:rsidR="00CA5421" w:rsidRDefault="00CA5421" w:rsidP="00CA5421">
      <w:pPr>
        <w:pStyle w:val="a3"/>
        <w:spacing w:after="0"/>
        <w:jc w:val="center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27"/>
        <w:gridCol w:w="1706"/>
        <w:gridCol w:w="1327"/>
        <w:gridCol w:w="2410"/>
        <w:gridCol w:w="2064"/>
        <w:gridCol w:w="3181"/>
        <w:gridCol w:w="1701"/>
        <w:gridCol w:w="850"/>
        <w:gridCol w:w="928"/>
      </w:tblGrid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cs="Times New Roman"/>
              </w:rPr>
              <w:t xml:space="preserve">№ </w:t>
            </w:r>
            <w:r w:rsidRPr="0055729B">
              <w:rPr>
                <w:rFonts w:cs="Times New Roman"/>
                <w:lang w:val="ru-RU"/>
              </w:rPr>
              <w:t>урока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cs="Times New Roman"/>
                <w:lang w:val="ru-RU"/>
              </w:rPr>
              <w:t>Тема урока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cs="Times New Roman"/>
                <w:lang w:val="ru-RU"/>
              </w:rPr>
              <w:t>Тип урока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cs="Times New Roman"/>
                <w:lang w:val="ru-RU"/>
              </w:rPr>
              <w:t>Виды деятельности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cs="Times New Roman"/>
                <w:lang w:val="ru-RU"/>
              </w:rPr>
              <w:t>Понятия, изучаемые на уроке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cs="Times New Roman"/>
                <w:lang w:val="ru-RU"/>
              </w:rPr>
              <w:t>УУД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cs="Times New Roman"/>
                <w:lang w:val="ru-RU"/>
              </w:rPr>
              <w:t>Формы контроля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cs="Times New Roman"/>
                <w:lang w:val="ru-RU"/>
              </w:rPr>
              <w:t>Дата проведения урока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cs="Times New Roman"/>
                <w:lang w:val="ru-RU"/>
              </w:rPr>
              <w:t>Примечание</w:t>
            </w:r>
          </w:p>
        </w:tc>
      </w:tr>
      <w:tr w:rsidR="00CA5421" w:rsidTr="00B8549F">
        <w:tc>
          <w:tcPr>
            <w:tcW w:w="7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color w:val="000000"/>
                <w:lang w:val="ru-RU" w:eastAsia="ru-RU"/>
              </w:rPr>
              <w:t>Что окружает человека.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Окружающий нас мир.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5 – 11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с.  </w:t>
            </w:r>
            <w:r w:rsidRPr="0055729B">
              <w:rPr>
                <w:rFonts w:eastAsia="Times New Roman" w:cs="Times New Roman"/>
                <w:color w:val="000000"/>
                <w:lang w:eastAsia="ru-RU"/>
              </w:rPr>
              <w:t>3 - 7</w:t>
            </w:r>
          </w:p>
        </w:tc>
        <w:tc>
          <w:tcPr>
            <w:tcW w:w="13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Постановочный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Сравнение понятий «объект природы (живой, неживой)», «изделие». Работа с учебником: нахождение ошибки в высказываниях.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Упражнение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на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классификацию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объектов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природы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Дать понятия: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живая природа;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неживая природа; изделия.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</w:p>
        </w:tc>
        <w:tc>
          <w:tcPr>
            <w:tcW w:w="3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самостоятельно выделять, ориентироваться в пространстве, обработка информации, установление аналогий.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использование речи, коррекция.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eastAsia="Times New Roman" w:cs="Times New Roman"/>
                <w:lang w:val="ru-RU" w:eastAsia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задавать вопросы, прогнозировать, вести устный диалог.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Гуманистическое сознание, самостоятельность и личная ответственность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color w:val="000000"/>
                <w:lang w:val="ru-RU" w:eastAsia="ru-RU"/>
              </w:rPr>
              <w:t>Кто ты такой?</w:t>
            </w:r>
          </w:p>
          <w:p w:rsidR="00CA5421" w:rsidRPr="00EB01B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Я, ты, он, она</w:t>
            </w:r>
            <w:proofErr w:type="gram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…  </w:t>
            </w:r>
            <w:r w:rsidRPr="00EB01BB">
              <w:rPr>
                <w:rFonts w:eastAsia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EB01BB">
              <w:rPr>
                <w:rFonts w:eastAsia="Times New Roman" w:cs="Times New Roman"/>
                <w:color w:val="000000"/>
                <w:lang w:val="ru-RU" w:eastAsia="ru-RU"/>
              </w:rPr>
              <w:t>се мы люди.</w:t>
            </w:r>
          </w:p>
          <w:p w:rsidR="00CA5421" w:rsidRPr="00EB01B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16 – 20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печатная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15 -16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Рассказ учителя: «Что человеку дает природа».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Чтение и обсуждение текста «На кого похожи дети?». Обсуждение проблемной ситуации: «Если бы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все люди были одинаковые».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Работа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рубрикой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Картинная</w:t>
            </w:r>
            <w:proofErr w:type="spellEnd"/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галерея</w:t>
            </w:r>
            <w:proofErr w:type="spellEnd"/>
            <w:proofErr w:type="gramEnd"/>
            <w:r w:rsidRPr="0055729B">
              <w:rPr>
                <w:rFonts w:eastAsia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Сравнение понятий: настоящее;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прошлое;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будущее.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ставить и формулировать проблемы, смысловое чтение, передача информации.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восприятие.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eastAsia="Times New Roman" w:cs="Times New Roman"/>
                <w:lang w:val="ru-RU" w:eastAsia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задавать вопросы, </w:t>
            </w: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 xml:space="preserve">прогнозировать, вести устный диалог.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proofErr w:type="spellStart"/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Личностные</w:t>
            </w:r>
            <w:proofErr w:type="gramStart"/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:</w:t>
            </w:r>
            <w:r w:rsidRPr="0055729B">
              <w:rPr>
                <w:rFonts w:eastAsia="Times New Roman" w:cs="Times New Roman"/>
                <w:lang w:val="ru-RU" w:eastAsia="ru-RU"/>
              </w:rPr>
              <w:t>г</w:t>
            </w:r>
            <w:proofErr w:type="gramEnd"/>
            <w:r w:rsidRPr="0055729B">
              <w:rPr>
                <w:rFonts w:eastAsia="Times New Roman" w:cs="Times New Roman"/>
                <w:lang w:val="ru-RU" w:eastAsia="ru-RU"/>
              </w:rPr>
              <w:t>уманистические</w:t>
            </w:r>
            <w:proofErr w:type="spellEnd"/>
            <w:r w:rsidRPr="0055729B">
              <w:rPr>
                <w:rFonts w:eastAsia="Times New Roman" w:cs="Times New Roman"/>
                <w:lang w:val="ru-RU" w:eastAsia="ru-RU"/>
              </w:rPr>
              <w:t xml:space="preserve"> ценности многонационального российского общества.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парная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3-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Наши помощники – органы чувств.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Учебник с.  </w:t>
            </w:r>
            <w:r w:rsidRPr="0055729B">
              <w:rPr>
                <w:rFonts w:eastAsia="Times New Roman" w:cs="Times New Roman"/>
                <w:color w:val="000000"/>
                <w:lang w:eastAsia="ru-RU"/>
              </w:rPr>
              <w:t>21 – 24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печатная</w:t>
            </w:r>
            <w:proofErr w:type="spellEnd"/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17 - 18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Речевая разминка «Расскажу о себе двумя словами» Дидактические игры «Кто позвал?», «Чудесный мешочек».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Выполнение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заданий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рабочей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понятия: организм;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обоняние;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вкус.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 контролировать и оценивать результат действия</w:t>
            </w:r>
            <w:proofErr w:type="gramStart"/>
            <w:r w:rsidRPr="0055729B">
              <w:rPr>
                <w:rFonts w:eastAsia="Times New Roman" w:cs="Times New Roman"/>
                <w:lang w:val="ru-RU" w:eastAsia="ru-RU"/>
              </w:rPr>
              <w:t xml:space="preserve"> ,</w:t>
            </w:r>
            <w:proofErr w:type="gramEnd"/>
            <w:r w:rsidRPr="0055729B">
              <w:rPr>
                <w:rFonts w:eastAsia="Times New Roman" w:cs="Times New Roman"/>
                <w:lang w:val="ru-RU" w:eastAsia="ru-RU"/>
              </w:rPr>
              <w:t>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задавать вопросы, прогнозировать, вести устный диалог.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эстетические потребности, ценности и чувства.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Наши помощники – органы чувств.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 xml:space="preserve">Опыты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на оживление ощущений.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 25 – 26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с.  </w:t>
            </w:r>
            <w:r w:rsidRPr="0055729B">
              <w:rPr>
                <w:rFonts w:eastAsia="Times New Roman" w:cs="Times New Roman"/>
                <w:color w:val="000000"/>
                <w:lang w:eastAsia="ru-RU"/>
              </w:rPr>
              <w:t>17 - 18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Повторение </w:t>
            </w:r>
            <w:proofErr w:type="gram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пройденного</w:t>
            </w:r>
            <w:proofErr w:type="gramEnd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: как человек воспринимает мир? Дидактические игры «Кто позвал?», «Чудесный мешочек».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Выполнение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заданий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рабочей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понятия: организм;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осязание;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внешние чувства.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 контролировать и оценивать результат действия</w:t>
            </w:r>
            <w:proofErr w:type="gramStart"/>
            <w:r w:rsidRPr="0055729B">
              <w:rPr>
                <w:rFonts w:eastAsia="Times New Roman" w:cs="Times New Roman"/>
                <w:lang w:val="ru-RU" w:eastAsia="ru-RU"/>
              </w:rPr>
              <w:t xml:space="preserve"> ,</w:t>
            </w:r>
            <w:proofErr w:type="gramEnd"/>
            <w:r w:rsidRPr="0055729B">
              <w:rPr>
                <w:rFonts w:eastAsia="Times New Roman" w:cs="Times New Roman"/>
                <w:lang w:val="ru-RU" w:eastAsia="ru-RU"/>
              </w:rPr>
              <w:t>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задавать вопросы, прогнозировать, вести устный диалог.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lastRenderedPageBreak/>
              <w:t>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эстетические потребности, ценности и чувства.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Поговорим о здоровье.  Чтобы меньше болеть.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27 – 29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18 - 20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Обсуждение проблемной задачи: «Какого человека можно назвать здоровым?». Работа с иллюстративным материалом: причины заболеваний. Обсуждение текста учебника «Если ты себя плохо чувствуешь».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Дать понятия: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здоровье;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правила гигиены;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градусник;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обморожение;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ожог;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скорая помощь.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коррекция, прогнозирование.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 построение рассуждения, обобщение.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 xml:space="preserve">задавать вопросы, прогнозировать, вести устный диалог. 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эстетические потребности, ценности и чувства.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Поговорим о здоровье.  Чтобы меньше болеть.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>Практическая работа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«Оказание первой помощи при обморожении, ожоге, кровотечении из носа, порезах»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30 – 34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18 - 20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Обсуждение проблемной задачи: «Какого человека можно назвать здоровым?». Работа с иллюстративным материалом: </w:t>
            </w:r>
            <w:proofErr w:type="spellStart"/>
            <w:proofErr w:type="gram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при-чины</w:t>
            </w:r>
            <w:proofErr w:type="spellEnd"/>
            <w:proofErr w:type="gramEnd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заболеваний. Обсуждение текста учебника «Если ты себя плохо чувствуешь».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Дать понятия: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здоровье;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правила гигиены;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градусник;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обморожение;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ожог;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скорая помощь.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коррекция, прогнозирование.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 построение рассуждения, обобщение.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задавать вопросы, прогнозировать, вести устный диалог.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эстетические потребности, ценности и чувства.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Режим дня. Чтобы не уставать.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35 – 37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с. 20 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Работа с иллюстративным материалом и текстами учебника.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Сравнение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понятий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здоровье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болезнь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коррекция, прогнозирование.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 построение рассуждения, обобщение, ставить и формулировать проблемы, смысловое чтение, передача информации.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задавать вопросы, прогнозировать, вести устный диалог.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эстетические потребности, ценности и чувства.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Режим дня. Поговорим о часах.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>Практическая работа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«Режим дня второклассника»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38 – 41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с. 21 - 22 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Работа в группах: коллективное составление памятки «Режим дня второклассника»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Работа с иллюстративным материалом и текстами учебника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Сравнение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понятий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здоровье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болезнь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коррекция, прогнозирование.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 построение рассуждения, обобщение, ставить и формулировать проблемы, смысловое чтение, передача информации.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прогнозировать, вести устный диалог.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эстетические потребности, ценности и </w:t>
            </w: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>чувства.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Физическая культура. Быть сильным и выносливым.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42 - 47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22 - 23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Обсуждение вопроса «Что такое </w:t>
            </w:r>
            <w:proofErr w:type="gram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физическая</w:t>
            </w:r>
            <w:proofErr w:type="gramEnd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куль-тура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». Работа с иллюстрациями. Работа с рубрикой «Картинная галерея».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Дать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: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физическая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культура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 xml:space="preserve">прогнозировать, вести устный диалог. </w:t>
            </w:r>
            <w:proofErr w:type="gramStart"/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Личностные</w:t>
            </w:r>
            <w:proofErr w:type="gramEnd"/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гуманистическое сознание, самостоятельность и личная ответственность.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Закаляться может каждый.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 xml:space="preserve">Составление памятки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«Правила закаливания».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>Опыты с термометром: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определение температуры воздуха и воды.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Учебник с. 47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- 49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22 - 23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Работа с иллюстрациями и текстом учебника. 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Сочинялки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»: «Придумай весёлую историю про мальчика, который не любит физкультуру».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Дать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: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закаливание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организма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коррекция, прогнозирование.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 ставить и формулировать проблемы, смысловое чтение, передача информации.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задавать вопросы, прогнозировать, вести устный  диалог.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</w:t>
            </w:r>
            <w:proofErr w:type="gramStart"/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Личностные</w:t>
            </w:r>
            <w:proofErr w:type="gramEnd"/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гуманистическое сознание, самостоятельность и личная ответственность.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Почему нужно правильно питаться.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50 - 52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печатная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23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Работа со схемой «Почему нужно правильно питаться». Проведение опытов по определению состава продуктов.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понятия: здоровая пища;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белки;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жиры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углеводы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ставить и формулировать проблемы, смысловое чтение, передача информации.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восприятие.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eastAsia="Times New Roman" w:cs="Times New Roman"/>
                <w:b/>
                <w:i/>
                <w:lang w:val="ru-RU" w:eastAsia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аргументировать и координировать свою позицию.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эстетические потребности, ценности и чувства.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О витаминах.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 xml:space="preserve">Составление памятки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«Что полезно для организма, что вредно»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53 - 56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24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Составление </w:t>
            </w:r>
            <w:proofErr w:type="gram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схемы</w:t>
            </w:r>
            <w:proofErr w:type="gramEnd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«Какие витамины нужны организму?». Работа с рубрикой «Этот удивительный мир»</w:t>
            </w:r>
            <w:proofErr w:type="gram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.</w:t>
            </w:r>
            <w:proofErr w:type="gramEnd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Обсуждение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проблемы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Полезен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ли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сахар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?»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Отработать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: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режим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питания</w:t>
            </w:r>
            <w:proofErr w:type="spellEnd"/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ставить и формулировать проблемы, смысловое чтение, передача информации.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восприятие.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eastAsia="Times New Roman" w:cs="Times New Roman"/>
                <w:lang w:val="ru-RU" w:eastAsia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аргументировать и координировать свою позицию.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эстетические потребности, ценности и чувства.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Умеем ли мы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есть?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56 - 60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печатная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25 - 26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Игра «Приглашаем в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гости». Рассматривание и обсуждение иллюстраций и текста в учебнике.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Отработать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раннее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изученные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lastRenderedPageBreak/>
              <w:t xml:space="preserve">Познавательные: </w:t>
            </w: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eastAsia="Times New Roman" w:cs="Times New Roman"/>
                <w:lang w:val="ru-RU" w:eastAsia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аргументировать и координировать свою позицию.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Устойчивое следование в поведении социальным нормам.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Индивидуаль</w:t>
            </w:r>
            <w:r w:rsidRPr="0055729B">
              <w:rPr>
                <w:rFonts w:eastAsia="Times New Roman" w:cs="Times New Roman"/>
                <w:lang w:eastAsia="ru-RU"/>
              </w:rPr>
              <w:lastRenderedPageBreak/>
              <w:t>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Почему нужно быть осторожным? Как управляют движением.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>Составление памятки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«Чтобы избежать неприятностей»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61 - 66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27 - 28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Чтение и обсуждение текста «Кого называют осторожным человеком».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Создание плаката «О чем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рассказывают дорожные знаки».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Игра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Пешеходы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водители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понятие: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Осмотрительность;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proofErr w:type="spellStart"/>
            <w:r w:rsidRPr="0055729B">
              <w:rPr>
                <w:rFonts w:eastAsia="Times New Roman" w:cs="Times New Roman"/>
                <w:lang w:val="ru-RU" w:eastAsia="ru-RU"/>
              </w:rPr>
              <w:t>Осторожность</w:t>
            </w:r>
            <w:proofErr w:type="gramStart"/>
            <w:r w:rsidRPr="0055729B">
              <w:rPr>
                <w:rFonts w:eastAsia="Times New Roman" w:cs="Times New Roman"/>
                <w:lang w:val="ru-RU" w:eastAsia="ru-RU"/>
              </w:rPr>
              <w:t>;б</w:t>
            </w:r>
            <w:proofErr w:type="gramEnd"/>
            <w:r w:rsidRPr="0055729B">
              <w:rPr>
                <w:rFonts w:eastAsia="Times New Roman" w:cs="Times New Roman"/>
                <w:lang w:val="ru-RU" w:eastAsia="ru-RU"/>
              </w:rPr>
              <w:t>ережность</w:t>
            </w:r>
            <w:proofErr w:type="spellEnd"/>
            <w:r w:rsidRPr="0055729B">
              <w:rPr>
                <w:rFonts w:eastAsia="Times New Roman" w:cs="Times New Roman"/>
                <w:lang w:val="ru-RU"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коррекция, прогнозирование.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построение рассуждения, обобщение, 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задавать вопросы, прогнозировать, вести устный диалог.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</w:t>
            </w:r>
            <w:proofErr w:type="gramStart"/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Личностные</w:t>
            </w:r>
            <w:proofErr w:type="gramEnd"/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гуманистическое сознание, самостоятельность и личная ответственность.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Можно ли изменить себя?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>Проверочная работа №1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по разделу «Кто ты такой».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67 - 70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29 - 31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Беседа «Когда и почему у человека возникают неприятности?".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Дидактическая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игра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Мой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адрес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Дать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: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характер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темперамент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ставить и формулировать проблемы, смысловое чтение, передача информации.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восприятие.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eastAsia="Times New Roman" w:cs="Times New Roman"/>
                <w:lang w:val="ru-RU" w:eastAsia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строить высказывания, аргументировать свои ответы.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эстетические потребности, ценности и чувства.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color w:val="000000"/>
                <w:lang w:val="ru-RU" w:eastAsia="ru-RU"/>
              </w:rPr>
              <w:t>Кто живет рядом с тобой.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Что такое семья?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>Практическая работа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Составление семейного древа.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72 - 78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32 - 37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Обсуждение вопроса: «Что такое семья?». Работа с рисунком – схемой. Выполнение заданий 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Соображалки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» и «Смешинки».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Познакомить с понятием: семья;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члены семьи;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генеалогическое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древо</w:t>
            </w:r>
            <w:proofErr w:type="spellEnd"/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Познавательные: </w:t>
            </w:r>
            <w:r w:rsidRPr="0055729B">
              <w:rPr>
                <w:rFonts w:eastAsia="Times New Roman" w:cs="Times New Roman"/>
                <w:lang w:val="ru-RU" w:eastAsia="ru-RU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eastAsia="Times New Roman" w:cs="Times New Roman"/>
                <w:lang w:val="ru-RU" w:eastAsia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аргументировать и координировать свою позицию.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эстетические потребности, ценности и чувства.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парная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Домашнее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хозяйство.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79 - 82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38 - 39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Обсуждение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вопроса: «Существует ли «женский» и «мужской» труд?». Анализ стихотворения А.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Барто</w:t>
            </w:r>
            <w:proofErr w:type="spellEnd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«Разговор с дочкой» и статьи учебника «Помощники».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Отработать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раннееизученные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lastRenderedPageBreak/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>самостоятельно выделять, ориентироваться в пространстве, обработка информации, установление аналогий.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использование речи, коррекция.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</w:t>
            </w:r>
            <w:proofErr w:type="gramStart"/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Личностные</w:t>
            </w:r>
            <w:proofErr w:type="gramEnd"/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гуманистическое сознание, самостоятельность и личная ответственность.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Индивидуаль</w:t>
            </w:r>
            <w:r w:rsidRPr="0055729B">
              <w:rPr>
                <w:rFonts w:eastAsia="Times New Roman" w:cs="Times New Roman"/>
                <w:lang w:eastAsia="ru-RU"/>
              </w:rPr>
              <w:lastRenderedPageBreak/>
              <w:t>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Семейный досуг.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83 - 87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40 - 42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Работа с иллюстрациями и текстом учебника. Рассказы детей: «Как моя семья проводит свободное время?».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Работа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рубрикой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Картинная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галерея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Познакомить с понятиями: отдых;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культурный отдых.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коррекция, прогнозирование.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построение рассуждения, обобщение, 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задавать вопросы, прогнозировать, вести устный диалог.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Правила поведения. Какие бывают правила.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88 - 94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43 - 49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Обсуждение проблемной ситуации. Работа со </w:t>
            </w:r>
            <w:proofErr w:type="gram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схемой</w:t>
            </w:r>
            <w:proofErr w:type="gramEnd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«Какие бывают правила».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Сочинение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: 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Три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истории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о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Васятке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».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Ролевые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игры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: 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Театр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Библиотека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понятия: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вежливый;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внимательный;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приветливый;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правила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поведения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 контролировать и оценивать результат действия,</w:t>
            </w:r>
            <w:proofErr w:type="gramStart"/>
            <w:r w:rsidRPr="0055729B">
              <w:rPr>
                <w:rFonts w:eastAsia="Times New Roman" w:cs="Times New Roman"/>
                <w:lang w:val="ru-RU" w:eastAsia="ru-RU"/>
              </w:rPr>
              <w:t xml:space="preserve"> ,</w:t>
            </w:r>
            <w:proofErr w:type="gramEnd"/>
            <w:r w:rsidRPr="0055729B">
              <w:rPr>
                <w:rFonts w:eastAsia="Times New Roman" w:cs="Times New Roman"/>
                <w:lang w:val="ru-RU" w:eastAsia="ru-RU"/>
              </w:rPr>
              <w:t>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</w:t>
            </w:r>
            <w:proofErr w:type="gramStart"/>
            <w:r w:rsidRPr="0055729B">
              <w:rPr>
                <w:rFonts w:eastAsia="Times New Roman" w:cs="Times New Roman"/>
                <w:lang w:val="ru-RU" w:eastAsia="ru-RU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О дружбе.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Учебник с. 95 - 97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43 - 49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Чтение и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обсуждение историй о детях.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Составление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памятки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  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Правила</w:t>
            </w:r>
            <w:proofErr w:type="spellEnd"/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дружбы</w:t>
            </w:r>
            <w:proofErr w:type="spellEnd"/>
            <w:proofErr w:type="gramEnd"/>
            <w:r w:rsidRPr="0055729B">
              <w:rPr>
                <w:rFonts w:eastAsia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 xml:space="preserve">Дать понятия: </w:t>
            </w: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>друзья;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дружба;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недруг;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враг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lastRenderedPageBreak/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 xml:space="preserve">ставить и формулировать проблемы, смысловое чтение, передача информации. 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восприятие.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 xml:space="preserve">задавать вопросы, прогнозировать, вести устный диалог. </w:t>
            </w:r>
            <w:proofErr w:type="gramStart"/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Личностные</w:t>
            </w:r>
            <w:proofErr w:type="gramEnd"/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гуманистическое сознание, самостоятельность и личная ответственность.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Индивидуаль</w:t>
            </w:r>
            <w:r w:rsidRPr="0055729B">
              <w:rPr>
                <w:rFonts w:eastAsia="Times New Roman" w:cs="Times New Roman"/>
                <w:lang w:eastAsia="ru-RU"/>
              </w:rPr>
              <w:lastRenderedPageBreak/>
              <w:t>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Могут ли обидеть жесты и мимика.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>Проверочная работа № 2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по разделу «Кто живет рядом с тобой»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98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43 - 49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Решение учебной задачи. Контроль и оценка.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Обсуждение текста учебника. Разыгрывание ситуации «Мимика и жесты» </w:t>
            </w:r>
            <w:proofErr w:type="gram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Моделирование</w:t>
            </w:r>
            <w:proofErr w:type="gramEnd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 «Какими бывают жесты» Самоконтроль.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Отработать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раннееизученные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Познавательные: </w:t>
            </w:r>
            <w:r w:rsidRPr="0055729B">
              <w:rPr>
                <w:rFonts w:eastAsia="Times New Roman" w:cs="Times New Roman"/>
                <w:lang w:val="ru-RU" w:eastAsia="ru-RU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eastAsia="Times New Roman" w:cs="Times New Roman"/>
                <w:b/>
                <w:i/>
                <w:lang w:val="ru-RU" w:eastAsia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аргументировать и координировать свою позицию.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proofErr w:type="gramStart"/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Личностные</w:t>
            </w:r>
            <w:proofErr w:type="gramEnd"/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гуманистическое сознание, самостоятельность и личная ответственность.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color w:val="000000"/>
                <w:lang w:val="ru-RU" w:eastAsia="ru-RU"/>
              </w:rPr>
              <w:t>Россия – твоя Родина.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Родина – что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это значит?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99 - 103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50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Беседа на тему «Наша Родина - Россия».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Обсуждение текста учебника. Работа с рубрикой «Картинная галерея».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>Дать понятия: родина;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малая родина;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lastRenderedPageBreak/>
              <w:t>родной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край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lastRenderedPageBreak/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 xml:space="preserve">ставить и формулировать проблемы, смысловое </w:t>
            </w: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 xml:space="preserve">чтение, передача информации. 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восприятие.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 xml:space="preserve">задавать вопросы, прогнозировать, вести устный диалог. 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Гражданская идентичность в форме сознания «Я» как гражданин России, чувства сопричастности и гордости за свою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Родину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народ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историю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Прошлое, настоящее, будущее.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104 - 107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печатная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51 - 52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Работа с текстом учебника. Рассказы детей: случай (история) из моей жизни.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Работа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форзацем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учебника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как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мы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узнаем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о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прошлом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сравнение понятий: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история и случай.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 xml:space="preserve">ставить и формулировать проблемы, смысловое чтение, передача информации. 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восприятие.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задавать вопросы, прогнозировать, вести устный диалог.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Как Русь начиналась?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107 - 109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печатная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с. 52 - 53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Беседа на тему «Славянское поселение». Чтение и обсуждение текста «Первые русские князья».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Работа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рубрикой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Картинная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галерея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>Дать понятия: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Родина;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малая родина;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родной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край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».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Познавательные: </w:t>
            </w:r>
            <w:r w:rsidRPr="0055729B">
              <w:rPr>
                <w:rFonts w:eastAsia="Times New Roman" w:cs="Times New Roman"/>
                <w:lang w:val="ru-RU" w:eastAsia="ru-RU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>вносить дополнения.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аргументировать и координировать свою позицию.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Москва – столица России.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>Заочная экскурсия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по Москве.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110 - 114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58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Беседа «Как можно узнать о прошлом города?». Работа с рубрикой «Картинная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галерея». 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Игра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путешествие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по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Москве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понятия об основных достопримечательностях Москвы.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Познавательные: </w:t>
            </w:r>
            <w:r w:rsidRPr="0055729B">
              <w:rPr>
                <w:rFonts w:eastAsia="Times New Roman" w:cs="Times New Roman"/>
                <w:lang w:val="ru-RU" w:eastAsia="ru-RU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аргументировать и координировать свою позицию.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Как  Москва строилась.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114 - 117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печатная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58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Работа с рубрикой «Картинная галерея». 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Игра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путешествие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по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Москве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понятия об основных достопримечательностях Москвы.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Познавательные: </w:t>
            </w:r>
            <w:r w:rsidRPr="0055729B">
              <w:rPr>
                <w:rFonts w:eastAsia="Times New Roman" w:cs="Times New Roman"/>
                <w:lang w:val="ru-RU" w:eastAsia="ru-RU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аргументировать и координировать свою позицию.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Города России.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Учебник с. 118 - 131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59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Игра-путешествие по городам России.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понятия об основных достопримечател</w:t>
            </w: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>ьностях городов России.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lastRenderedPageBreak/>
              <w:t xml:space="preserve">Познавательные: 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контролировать и оценивать результат действия, </w:t>
            </w: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>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аргументировать и координировать свою позицию.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Гражданская идентичность в форме сознания «Я» как гражданин России, чувства сопричастности и гордости за свою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Родину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народ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историю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Родной край – частица Родины.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 xml:space="preserve">Экскурсия в музей.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132 - 134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60 - 62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Каждый край чем-то знаменит.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Достопримечательности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нашего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края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Отработать понятия: Родина;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малая родина;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родной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край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Познавательные: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аргументировать и координировать свою позицию.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Фронтальная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Зачем человек трудится?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135 - 139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печатная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52 - 57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proofErr w:type="gram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Решение проблемной ситуации</w:t>
            </w:r>
            <w:proofErr w:type="gramEnd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: «Зачем человек трудится?». Работа со схемой «Зачем человек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трудится». Беседа на тему «Хлеб – всему голова».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>Дать понятия: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богатство России;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хлебные изделия.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lastRenderedPageBreak/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использование речи, коррекция.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О занятиях наших предков.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139 - 144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печатная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52 - 57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Чтение и обсуждение текста учебника. Игровая минутка. Беседа «Русская трапеза».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Работа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иллюстративным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материалом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понятия связанные с названиями древних  орудий труда.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 xml:space="preserve">ставить и формулировать проблемы, смысловое чтение, передача информации. 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восприятие.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задавать вопросы, прогнозировать, вести устный диалог.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Все профессии важны.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144 - 151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печатная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52 - 57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Встреча с родителями учащихся в классе.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Беседа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Профессии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наших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родителей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Отработать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раннее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изученные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 xml:space="preserve">коррекция, прогнозирование.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 построение рассуждения, обобщение.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Фронтальная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Мы – граждане России. Права граждан России.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Учебник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с. 152 - 156 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Рассказ учителя (с использованием иллюстративного материала) о правах граждан страны. Работа с рубрикой «Картинная галерея». Работа в группах: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составление плаката «Права ребенка в России».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>Дать понятия: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граждане;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герб, флаг, гимн;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права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граждан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Конституция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РФ.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 xml:space="preserve">коррекция, прогнозирование.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 построение рассуждения, обобщение.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задавать вопросы, прогнозировать, вести </w:t>
            </w: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>устный диалог.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Мы граждане России. Права детей – граждан России.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Учебник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с. 157 - 160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Работа в группах: составление плаката «Права ребенка в России».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Закрепить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ранее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изученные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 xml:space="preserve">коррекция, прогнозирование.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 построение рассуждения, обобщение.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задавать вопросы, прогнозировать, вести устный диалог.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Гражданская идентичность в форме сознания «Я» как гражданин России, чувства сопричастности и гордости за свою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Родину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народ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историю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Россия – многонациональная страна.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>Проверочная работа №3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по разделу «Россия – твоя Родина»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160 – 167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61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Решение учебной задачи. Контроль и оценка.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Рассказы детей о своей национальности. Рассматривание и обсуждение рисунков и текста учебника. 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Выполнение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заданий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рабочей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понятие: национальность;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толерантность;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содружество.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ставить и формулировать проблемы, смысловое чтение, передача информации.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восприятие.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Гражданская идентичность в форме сознания «Я» как гражданин России, чувства сопричастности и гордости за свою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Родину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народ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историю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color w:val="000000"/>
                <w:lang w:val="ru-RU" w:eastAsia="ru-RU"/>
              </w:rPr>
              <w:t>Мы – жители Земли.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Твоё первое знакомство со звёздами.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Учебник, часть 2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6 - 13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печатная, часть 2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с. 3, 6 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Обсуждение вопросов: «Что входит в Солнечную систему?», «Чем Земля отличается от других планет?». Сравнение рисунков: «Планета без жизни» и «Земля». Выполнение заданий в рабочей тетради.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Введение понятий: небосвод;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созвездие;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планеты;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солнечная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система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использование речи, коррекция.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Чем Земля отличается от других планет?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13 – 17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6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Беседа «Что мы знаем о нашей Земле?». Обсуждение результатов наблюдений Луны. Опыт «Солнце-Луна-Земля».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Введение понятий: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спутник земли;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кратер;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небесные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тела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использование речи, коррекция.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37-38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Глобус – модель земли.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 xml:space="preserve">Практическая работа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 глобусом.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18 - 19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4 - 5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Практическая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работа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глобусом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Дать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глобус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карта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ставить и формулировать проблемы, смысловое чтение, передача информации.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b/>
                <w:i/>
                <w:lang w:eastAsia="ru-RU"/>
              </w:rPr>
              <w:t>Регулятивные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адекватное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восприятие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В некотором царстве. Царства природы. Бактерии.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20 - 22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7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Знакомство с царствами живой природы. Работа с рисунком – схемой в учебнике.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Выполнение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заданий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рабочей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понятия: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Царство;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Грибы;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Растения;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Животные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бактерии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Познавательные: </w:t>
            </w:r>
            <w:r w:rsidRPr="0055729B">
              <w:rPr>
                <w:rFonts w:eastAsia="Times New Roman" w:cs="Times New Roman"/>
                <w:lang w:val="ru-RU" w:eastAsia="ru-RU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аргументировать и координировать свою позицию.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Грибы.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>Составление памятки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«Ядовитые грибы»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23 - 29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7 - 8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Дидактическая игра: «Кто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больше». Учебный диалог: работа с текстом и иллюстративным материалом учебника.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Рисование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схемы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Строение</w:t>
            </w:r>
            <w:proofErr w:type="spellEnd"/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гриба</w:t>
            </w:r>
            <w:proofErr w:type="spellEnd"/>
            <w:proofErr w:type="gram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».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Работа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рубрикой</w:t>
            </w:r>
            <w:proofErr w:type="spellEnd"/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Картинная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галерея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Дать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понятия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частей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гриба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Познавательные: </w:t>
            </w:r>
            <w:r w:rsidRPr="0055729B">
              <w:rPr>
                <w:rFonts w:eastAsia="Times New Roman" w:cs="Times New Roman"/>
                <w:lang w:val="ru-RU" w:eastAsia="ru-RU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аргументировать и координировать свою позицию.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Какие животные обитают  на Земле.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Учебник с. 30 - 31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9 - 13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Работа с </w:t>
            </w:r>
            <w:proofErr w:type="gram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иллюстративным</w:t>
            </w:r>
            <w:proofErr w:type="gramEnd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материаломПознакомить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с разнообразными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видами животного мира.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 Введение понятий: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дикие животные;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звери;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травоядные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млекопитающие</w:t>
            </w:r>
            <w:proofErr w:type="spellEnd"/>
            <w:proofErr w:type="gram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lastRenderedPageBreak/>
              <w:t>Регулятивные</w:t>
            </w:r>
            <w:proofErr w:type="gramStart"/>
            <w:r w:rsidRPr="0055729B">
              <w:rPr>
                <w:rFonts w:eastAsia="Times New Roman" w:cs="Times New Roman"/>
                <w:lang w:val="ru-RU" w:eastAsia="ru-RU"/>
              </w:rPr>
              <w:t xml:space="preserve"> :</w:t>
            </w:r>
            <w:proofErr w:type="gramEnd"/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коррекция, прогнозирование.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построение рассуждения, </w:t>
            </w: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>обобщение.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Разнообразие растений.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32 - 34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13 - 17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Познакомить с разнообразными видами растений на Земле.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понятия: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Кустарник;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Дерево;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Трава;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типы листьев, цветки и плоды;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гербарий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ставить и формулировать проблемы, смысловое чтение, передача информации.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 xml:space="preserve">адекватное восприятие. 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Личностные: </w:t>
            </w:r>
            <w:r w:rsidRPr="0055729B">
              <w:rPr>
                <w:rFonts w:eastAsia="Times New Roman" w:cs="Times New Roman"/>
                <w:lang w:val="ru-RU" w:eastAsia="ru-RU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Условия роста и развития растений.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 xml:space="preserve">Проведение опыта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«Как развивается фасоль»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>Проверочная работа №4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по разделу "Мы - жители Земли"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Учебник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с. 35 </w:t>
            </w: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- 36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Решение учебной задачи. Контроль и оценка.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Беседа «Условия роста растений». Работа с иллюстративным материалом учебника.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фиксация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результатов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опыта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рисунке-схеме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Все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темы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ставить и формулировать проблемы, смысловое чтение, передача информации.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восприятие.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Личностные: </w:t>
            </w:r>
            <w:r w:rsidRPr="0055729B">
              <w:rPr>
                <w:rFonts w:eastAsia="Times New Roman" w:cs="Times New Roman"/>
                <w:lang w:val="ru-RU" w:eastAsia="ru-RU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color w:val="000000"/>
                <w:lang w:val="ru-RU" w:eastAsia="ru-RU"/>
              </w:rPr>
              <w:t>Природные сообщества.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Среда обитания – что это такое?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Учебник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с. 38 - 39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Беседа: «Каждое живое существо привыкло к определённому месту обитания (природной среде)</w:t>
            </w:r>
            <w:proofErr w:type="gram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.»</w:t>
            </w:r>
            <w:proofErr w:type="gramEnd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Работа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текстом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иллюстрациями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учебника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Ввести понятия: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среда обитания;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природная среда;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природное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сообщество</w:t>
            </w:r>
            <w:proofErr w:type="spellEnd"/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пищевая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цепь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D6566F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b/>
                <w:i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proofErr w:type="gramStart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b/>
                <w:i/>
                <w:lang w:val="ru-RU" w:eastAsia="ru-RU"/>
              </w:rPr>
              <w:t>:</w:t>
            </w:r>
            <w:proofErr w:type="gramEnd"/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коррекция, прогнозирование.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построение рассуждения, обобщение.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proofErr w:type="gramStart"/>
            <w:r>
              <w:rPr>
                <w:rFonts w:eastAsia="Times New Roman" w:cs="Times New Roman"/>
                <w:b/>
                <w:i/>
                <w:lang w:val="ru-RU" w:eastAsia="ru-RU"/>
              </w:rPr>
              <w:t>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lang w:val="ru-RU" w:eastAsia="ru-RU"/>
              </w:rPr>
              <w:t>:</w:t>
            </w:r>
            <w:proofErr w:type="gramEnd"/>
            <w:r w:rsidRPr="0055729B">
              <w:rPr>
                <w:rFonts w:eastAsia="Times New Roman" w:cs="Times New Roman"/>
                <w:lang w:val="ru-RU" w:eastAsia="ru-RU"/>
              </w:rPr>
              <w:t>задавать вопросы, прогнозировать, вести диалог.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Фронтальная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Лес и его обитатели.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proofErr w:type="spellStart"/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>Экскурсия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в</w:t>
            </w:r>
            <w:proofErr w:type="spellEnd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лес</w:t>
            </w: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>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40 - 44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с. 18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Сравнение «жителей» разных этажей леса. Работа с иллюстративным материалом и текстами учебника.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Создание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рисунка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схемы</w:t>
            </w:r>
            <w:proofErr w:type="spellEnd"/>
            <w:proofErr w:type="gram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Работа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рубрикой</w:t>
            </w:r>
            <w:proofErr w:type="spellEnd"/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Картинная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галерея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понятия: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ярус;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хвойные деревья;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лиственные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деревья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травы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кустарнички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ставить и формулировать проблемы, смысловое чтение, передача информации.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b/>
                <w:i/>
                <w:lang w:eastAsia="ru-RU"/>
              </w:rPr>
              <w:t>Регулятивные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адекватное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восприятие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Фронтальная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Деревья в лесу.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45 - 51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печатная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18 - 20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Обсуждение проблемы «Что даёт человеку лес?». Беседа с использованием иллюстративного материала «Обитатели леса».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Описание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травянистых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растений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Проектная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деятельность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 xml:space="preserve">Закрепить понятия, связанные с     </w:t>
            </w:r>
            <w:proofErr w:type="spellStart"/>
            <w:r w:rsidRPr="0055729B">
              <w:rPr>
                <w:rFonts w:eastAsia="Times New Roman" w:cs="Times New Roman"/>
                <w:lang w:val="ru-RU" w:eastAsia="ru-RU"/>
              </w:rPr>
              <w:t>ярусностьюлеса</w:t>
            </w:r>
            <w:proofErr w:type="spellEnd"/>
            <w:r w:rsidRPr="0055729B">
              <w:rPr>
                <w:rFonts w:eastAsia="Times New Roman" w:cs="Times New Roman"/>
                <w:lang w:val="ru-RU"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ставить и формулировать проблемы, смысловое чтение, передача информации.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b/>
                <w:i/>
                <w:lang w:eastAsia="ru-RU"/>
              </w:rPr>
              <w:t>Регулятивные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адекватное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восприятие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Кустарники леса.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>Экскурсия.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 xml:space="preserve">Составление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рассказа – описания кустарника (по выбору учащегося).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Учебник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с.  52 - 56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Наблюдение: рассматривание веточки сирени (черемухи, жасмина). Проектная деятельность. Работа с текстами и иллюстрациями учебника.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Все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ранее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изученные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proofErr w:type="gramStart"/>
            <w:r>
              <w:rPr>
                <w:rFonts w:eastAsia="Times New Roman" w:cs="Times New Roman"/>
                <w:lang w:val="ru-RU" w:eastAsia="ru-RU"/>
              </w:rPr>
              <w:t xml:space="preserve"> :</w:t>
            </w:r>
            <w:proofErr w:type="gramEnd"/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коррекция, прогнозирование.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построение рассуждения, обобщение.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>
              <w:rPr>
                <w:rFonts w:eastAsia="Times New Roman" w:cs="Times New Roman"/>
                <w:b/>
                <w:i/>
                <w:lang w:val="ru-RU" w:eastAsia="ru-RU"/>
              </w:rPr>
              <w:t>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Травянистые растения леса.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56 - 59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печатная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20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Работа с гербарием и иллюстративным материалом. Чтение и обсуждение текста  учебника.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Повторить понятие: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нижний ярус леса.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ставить и формулировать проблемы, смысловое чтение, передача информации.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b/>
                <w:i/>
                <w:lang w:eastAsia="ru-RU"/>
              </w:rPr>
              <w:t>Регулятивные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адекватное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восприятие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Лесная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аптека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Учебник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с. 60 - 61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Учебный диалог: «Лесная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аптека» (работа с таблицей).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Дать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: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лекарственные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растения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Познавательные: </w:t>
            </w:r>
            <w:r w:rsidRPr="0055729B">
              <w:rPr>
                <w:rFonts w:eastAsia="Times New Roman" w:cs="Times New Roman"/>
                <w:lang w:val="ru-RU" w:eastAsia="ru-RU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 xml:space="preserve">аргументировать и координировать свою </w:t>
            </w: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>позицию.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rPr>
          <w:trHeight w:val="3250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Животные леса.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62 - 66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 20 - 22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Речевая разминка «Встретились в лесу…». Работа с иллюстративным материалом и текстом учебника. Беседа о кроте. Чтение и обсуждение текста об ужах. Работа с рубрикой «Картинная галерея».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Дать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: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грызуны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звери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proofErr w:type="gramStart"/>
            <w:r w:rsidRPr="0055729B">
              <w:rPr>
                <w:rFonts w:eastAsia="Times New Roman" w:cs="Times New Roman"/>
                <w:lang w:val="ru-RU" w:eastAsia="ru-RU"/>
              </w:rPr>
              <w:t xml:space="preserve"> :</w:t>
            </w:r>
            <w:proofErr w:type="gramEnd"/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коррекция, прогнозирование.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построение рассуждения, обобщение.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>
              <w:rPr>
                <w:rFonts w:eastAsia="Times New Roman" w:cs="Times New Roman"/>
                <w:b/>
                <w:i/>
                <w:lang w:val="ru-RU" w:eastAsia="ru-RU"/>
              </w:rPr>
              <w:t>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Птицы – лесные жители.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67 - 73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печатная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 22 - 23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Беседа о лесных птицах. Слушание голосов птиц (звукозапись).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Игра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Заселим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лес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птицами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».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понятия: птицы;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название птиц.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ставить и формулировать проблемы, смысловое чтение, передача информации.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eastAsia="Times New Roman" w:cs="Times New Roman"/>
                <w:lang w:val="ru-RU" w:eastAsia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восприятие.</w:t>
            </w:r>
          </w:p>
          <w:p w:rsidR="00CA5421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eastAsia="Times New Roman" w:cs="Times New Roman"/>
                <w:lang w:val="ru-RU" w:eastAsia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ц</w:t>
            </w:r>
            <w:r>
              <w:rPr>
                <w:rFonts w:eastAsia="Times New Roman" w:cs="Times New Roman"/>
                <w:lang w:val="ru-RU" w:eastAsia="ru-RU"/>
              </w:rPr>
              <w:t>елостны</w:t>
            </w:r>
            <w:proofErr w:type="gramStart"/>
            <w:r w:rsidRPr="0055729B">
              <w:rPr>
                <w:rFonts w:eastAsia="Times New Roman" w:cs="Times New Roman"/>
                <w:lang w:val="ru-RU"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55729B">
              <w:rPr>
                <w:rFonts w:eastAsia="Times New Roman" w:cs="Times New Roman"/>
                <w:lang w:val="ru-RU" w:eastAsia="ru-RU"/>
              </w:rPr>
              <w:t>социально-ориентированный взгляд на мир в единстве и разнообразии природы.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Пресмыкающиеся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леса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Учебник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с. 74 - 76 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Рассказ учителя «</w:t>
            </w:r>
            <w:proofErr w:type="gram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Ужиное</w:t>
            </w:r>
            <w:proofErr w:type="gramEnd"/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семейство». Учебный диалог: сравнение рисунков (чучел) разных видов рептилий.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Ролевая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игра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Неожиданная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встреча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Дать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пресмыкающиеся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ставить и формулировать проблемы, смысловое чтение, передача информации.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b/>
                <w:i/>
                <w:lang w:eastAsia="ru-RU"/>
              </w:rPr>
              <w:t>Регулятивные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адекватное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восприятие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Насекомые леса.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77 - 79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 24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Познакомить с видами насекомых, рассказать о среде их обитания и приспособления.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Дать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: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насекомые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использование речи, коррекция.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Если ты пришел в лес…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 xml:space="preserve">Проверочная работа №5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по разделу «Природные сообщества»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с.79 - 80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с.  </w:t>
            </w:r>
            <w:r w:rsidRPr="0055729B"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Составление </w:t>
            </w:r>
            <w:proofErr w:type="gram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коллективной</w:t>
            </w:r>
            <w:proofErr w:type="gramEnd"/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памятки «Правила поведения в лесу» (работа в группах).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Повторить все ранее изученные понятия.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proofErr w:type="gramStart"/>
            <w:r w:rsidRPr="0055729B">
              <w:rPr>
                <w:rFonts w:eastAsia="Times New Roman" w:cs="Times New Roman"/>
                <w:lang w:val="ru-RU" w:eastAsia="ru-RU"/>
              </w:rPr>
              <w:t xml:space="preserve"> :</w:t>
            </w:r>
            <w:proofErr w:type="gramEnd"/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коррекция, прогнозирование.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построение рассуждения, обобщение.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задавать вопросы, прогнозировать, вести устный диалог.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Личнностные</w:t>
            </w:r>
            <w:proofErr w:type="spellEnd"/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Что мы знаем о воде.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>Опыт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«Свойства воды»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Учебник с. 81 - 83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печатная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 28 - 29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proofErr w:type="gramStart"/>
            <w:r w:rsidRPr="0055729B">
              <w:rPr>
                <w:rFonts w:eastAsia="Times New Roman" w:cs="Times New Roman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Опыты с водой. Определение свойств воды. Анализ схемы – рисунка в учебнике.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Работа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рубрикой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Картинная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галерея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>Дать понятия: водоём;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свойства воды.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lastRenderedPageBreak/>
              <w:t>Регулятивные: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использование речи, коррекция.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Круговорот воды в природе.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83 - 85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печатная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 29 -30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Учебный диалог: «Поговорим о воде». Построение рисунка-схемы «Вода и ее состояния».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Чтение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обсуждение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текста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Путешествие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капельки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понятие: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круговорот воды в природе.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использование речи, коррекция.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Какие бывают водоёмы? Болото и река – пресные водоёмы.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86 - 89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с.  </w:t>
            </w:r>
            <w:r w:rsidRPr="0055729B">
              <w:rPr>
                <w:rFonts w:eastAsia="Times New Roman" w:cs="Times New Roman"/>
                <w:color w:val="000000"/>
                <w:lang w:eastAsia="ru-RU"/>
              </w:rPr>
              <w:t>30 - 36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Учебный </w:t>
            </w:r>
            <w:proofErr w:type="gramStart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диалог</w:t>
            </w:r>
            <w:proofErr w:type="gramEnd"/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«Какие бывают водоёмы?», отличительные особенности пресных водоёмов – болота и реки.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понятия: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водоём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пресный водоём;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болото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река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</w:t>
            </w:r>
            <w:r w:rsidRPr="0055729B">
              <w:rPr>
                <w:rFonts w:eastAsia="Times New Roman" w:cs="Times New Roman"/>
                <w:lang w:val="ru-RU" w:eastAsia="ru-RU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адекватное использование речи, коррекция.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парная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Обитатели пресных водоёмов. Рыбы, насекомые.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 90 - 101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с.  </w:t>
            </w:r>
            <w:r w:rsidRPr="0055729B">
              <w:rPr>
                <w:rFonts w:eastAsia="Times New Roman" w:cs="Times New Roman"/>
                <w:color w:val="000000"/>
                <w:lang w:eastAsia="ru-RU"/>
              </w:rPr>
              <w:t>30 - 36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Наблюдение за рыбами в аквариуме. Составление коллективного рассказа «Рыба – живое существо».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Выполнение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заданий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рабочей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Дать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: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водоплавающие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рыбы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Познавательные: </w:t>
            </w:r>
            <w:r w:rsidRPr="0055729B">
              <w:rPr>
                <w:rFonts w:eastAsia="Times New Roman" w:cs="Times New Roman"/>
                <w:lang w:val="ru-RU" w:eastAsia="ru-RU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lastRenderedPageBreak/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аргументировать и координировать свою позицию.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Обитатели пресных водоёмов. Водоплавающие жители. Растения пресных водоёмов.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Учебник с.  </w:t>
            </w:r>
            <w:r w:rsidRPr="0055729B">
              <w:rPr>
                <w:rFonts w:eastAsia="Times New Roman" w:cs="Times New Roman"/>
                <w:color w:val="000000"/>
                <w:lang w:eastAsia="ru-RU"/>
              </w:rPr>
              <w:t>90 - 104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печатная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 30 - 36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Наблюдение за рыбами в аквариуме. Составление коллективного рассказа «Рыба – живое существо».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Выполнение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заданий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рабочей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Дать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: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водоплавающие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proofErr w:type="gramStart"/>
            <w:r w:rsidRPr="0055729B">
              <w:rPr>
                <w:rFonts w:eastAsia="Times New Roman" w:cs="Times New Roman"/>
                <w:lang w:eastAsia="ru-RU"/>
              </w:rPr>
              <w:t>рыбы</w:t>
            </w:r>
            <w:proofErr w:type="spellEnd"/>
            <w:proofErr w:type="gram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Познавательные: </w:t>
            </w:r>
            <w:r w:rsidRPr="0055729B">
              <w:rPr>
                <w:rFonts w:eastAsia="Times New Roman" w:cs="Times New Roman"/>
                <w:lang w:val="ru-RU" w:eastAsia="ru-RU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аргументировать и координировать свою позицию.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60-61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Обитатели солёных водоёмов.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Учебник с.  </w:t>
            </w:r>
            <w:r w:rsidRPr="0055729B">
              <w:rPr>
                <w:rFonts w:eastAsia="Times New Roman" w:cs="Times New Roman"/>
                <w:color w:val="000000"/>
                <w:lang w:eastAsia="ru-RU"/>
              </w:rPr>
              <w:t>105 - 108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печатная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с.  30 - 36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Классификация морских животных по признаку – рыбы или млекопитающие.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понятия о морских животных.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Познавательные: </w:t>
            </w:r>
            <w:r w:rsidRPr="0055729B">
              <w:rPr>
                <w:rFonts w:eastAsia="Times New Roman" w:cs="Times New Roman"/>
                <w:lang w:val="ru-RU" w:eastAsia="ru-RU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аргументировать и координировать свою позицию.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Луг и его обитатели.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lastRenderedPageBreak/>
              <w:t>Экскурсия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на луг.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 109 - 115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с.  </w:t>
            </w:r>
            <w:r w:rsidRPr="0055729B">
              <w:rPr>
                <w:rFonts w:eastAsia="Times New Roman" w:cs="Times New Roman"/>
                <w:color w:val="000000"/>
                <w:lang w:eastAsia="ru-RU"/>
              </w:rPr>
              <w:t>37 - 38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Наблюдения: сравним два 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сообщества – лес и луг  (сходства, различия)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 xml:space="preserve">Ввести понятие: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 xml:space="preserve">луг и его </w:t>
            </w: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>обитатели.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lastRenderedPageBreak/>
              <w:t xml:space="preserve">Познавательные: 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контролировать и оценивать </w:t>
            </w:r>
            <w:r w:rsidRPr="0055729B">
              <w:rPr>
                <w:rFonts w:eastAsia="Times New Roman" w:cs="Times New Roman"/>
                <w:lang w:val="ru-RU" w:eastAsia="ru-RU"/>
              </w:rPr>
              <w:lastRenderedPageBreak/>
              <w:t>результат действия, 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eastAsia="Times New Roman" w:cs="Times New Roman"/>
                <w:lang w:val="ru-RU" w:eastAsia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аргументировать и координировать свою позицию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 xml:space="preserve">. 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целостный</w:t>
            </w:r>
            <w:proofErr w:type="gramStart"/>
            <w:r w:rsidRPr="0055729B">
              <w:rPr>
                <w:rFonts w:eastAsia="Times New Roman" w:cs="Times New Roman"/>
                <w:lang w:val="ru-RU" w:eastAsia="ru-RU"/>
              </w:rPr>
              <w:t xml:space="preserve"> ,</w:t>
            </w:r>
            <w:proofErr w:type="gramEnd"/>
            <w:r w:rsidRPr="0055729B">
              <w:rPr>
                <w:rFonts w:eastAsia="Times New Roman" w:cs="Times New Roman"/>
                <w:lang w:val="ru-RU" w:eastAsia="ru-RU"/>
              </w:rPr>
              <w:t>социально-ориентированный взгляд на мир в единстве и разнообразии природы.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Луг и его обитатели. Растения и животные луга.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 116 - 124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с.  </w:t>
            </w:r>
            <w:r w:rsidRPr="0055729B">
              <w:rPr>
                <w:rFonts w:eastAsia="Times New Roman" w:cs="Times New Roman"/>
                <w:color w:val="000000"/>
                <w:lang w:eastAsia="ru-RU"/>
              </w:rPr>
              <w:t>37 - 38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Обсуждение текста учебника, работа с рубрикой «Картинная галерея».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Речевая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разминка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: 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Сочинялки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» (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рассказ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этюд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) «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Животные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луга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 xml:space="preserve">Ввести понятие: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луг и его обитатели.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Познавательные: </w:t>
            </w:r>
            <w:r w:rsidRPr="0055729B">
              <w:rPr>
                <w:rFonts w:eastAsia="Times New Roman" w:cs="Times New Roman"/>
                <w:lang w:val="ru-RU" w:eastAsia="ru-RU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аргументировать и координировать свою позицию.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Поле и его обитатели. Растения поля.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>Практическая работа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 с гербарием.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Учебник с.  </w:t>
            </w:r>
            <w:r w:rsidRPr="0055729B">
              <w:rPr>
                <w:rFonts w:eastAsia="Times New Roman" w:cs="Times New Roman"/>
                <w:color w:val="000000"/>
                <w:lang w:eastAsia="ru-RU"/>
              </w:rPr>
              <w:t>125 - 133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Тетрадь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печатная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с. 38 - 41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Беседа с использованием иллюстративного материала. Работа с гербарием, рисунком – схемой.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Выполнение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заданий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рабочей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Дать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понятие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Поле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гербарий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proofErr w:type="gramStart"/>
            <w:r w:rsidRPr="0055729B">
              <w:rPr>
                <w:rFonts w:eastAsia="Times New Roman" w:cs="Times New Roman"/>
                <w:lang w:val="ru-RU" w:eastAsia="ru-RU"/>
              </w:rPr>
              <w:t xml:space="preserve"> :</w:t>
            </w:r>
            <w:proofErr w:type="gramEnd"/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коррекция, прогнозирование.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построение рассуждения, обобщение.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lastRenderedPageBreak/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задавать вопросы, прогнозировать, вести устный диалог. 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lastRenderedPageBreak/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Животные поля.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134 - 136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с. 38 - 41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Работа в парах: составление рассказов о животных поля. Работа с рубрикой «Путешествие в прошлое».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 xml:space="preserve">Отработать </w:t>
            </w:r>
            <w:proofErr w:type="gramStart"/>
            <w:r w:rsidRPr="0055729B">
              <w:rPr>
                <w:rFonts w:eastAsia="Times New Roman" w:cs="Times New Roman"/>
                <w:lang w:val="ru-RU" w:eastAsia="ru-RU"/>
              </w:rPr>
              <w:t>раннее</w:t>
            </w:r>
            <w:proofErr w:type="gramEnd"/>
            <w:r w:rsidRPr="0055729B">
              <w:rPr>
                <w:rFonts w:eastAsia="Times New Roman" w:cs="Times New Roman"/>
                <w:lang w:val="ru-RU" w:eastAsia="ru-RU"/>
              </w:rPr>
              <w:t xml:space="preserve"> изученные понятия «типы и виды животных».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proofErr w:type="gramStart"/>
            <w:r w:rsidRPr="0055729B">
              <w:rPr>
                <w:rFonts w:eastAsia="Times New Roman" w:cs="Times New Roman"/>
                <w:lang w:val="ru-RU" w:eastAsia="ru-RU"/>
              </w:rPr>
              <w:t xml:space="preserve"> :</w:t>
            </w:r>
            <w:proofErr w:type="gramEnd"/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коррекция, прогнозирование.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построение рассуждения, обобщение.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Сад и его обитатели.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color w:val="000000"/>
                <w:lang w:val="ru-RU" w:eastAsia="ru-RU"/>
              </w:rPr>
              <w:t>Проверочная работа № 6</w:t>
            </w: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 по разделу «Природные сообщества»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137 - 142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Тетрадь печатная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с. 42 - 43 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учебной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 xml:space="preserve">Беседа о плодовых растениях. Дидактическая игра «Какого дерева плод?».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Выполнение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заданий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рабочей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тетради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Дать понятия: сад;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Плодовые;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культуры.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 xml:space="preserve">Познавательные: </w:t>
            </w:r>
            <w:r w:rsidRPr="0055729B">
              <w:rPr>
                <w:rFonts w:eastAsia="Times New Roman" w:cs="Times New Roman"/>
                <w:lang w:val="ru-RU" w:eastAsia="ru-RU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Регулятивные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: 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вносить дополнения.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>: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аргументировать и координировать свою позицию.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55729B"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CA5421" w:rsidTr="00B8549F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center"/>
              <w:rPr>
                <w:rFonts w:cs="Times New Roman"/>
              </w:rPr>
            </w:pPr>
            <w:r w:rsidRPr="0055729B">
              <w:rPr>
                <w:rFonts w:eastAsia="Times New Roman" w:cs="Times New Roman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Животные – друзья человека.</w:t>
            </w: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</w:p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Учебник с. 153 - 155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Решение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частных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729B">
              <w:rPr>
                <w:rFonts w:eastAsia="Times New Roman" w:cs="Times New Roman"/>
                <w:color w:val="000000"/>
                <w:lang w:eastAsia="ru-RU"/>
              </w:rPr>
              <w:t>задач</w:t>
            </w:r>
            <w:proofErr w:type="spellEnd"/>
            <w:r w:rsidRPr="0055729B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color w:val="000000"/>
                <w:lang w:val="ru-RU" w:eastAsia="ru-RU"/>
              </w:rPr>
              <w:t>Выполнение заданий в рабочей тетради.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lang w:val="ru-RU" w:eastAsia="ru-RU"/>
              </w:rPr>
              <w:t>Обобщить и проконтролировать знания учащихся</w:t>
            </w:r>
            <w:proofErr w:type="gramStart"/>
            <w:r w:rsidRPr="0055729B">
              <w:rPr>
                <w:rFonts w:eastAsia="Times New Roman" w:cs="Times New Roman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Познавательные: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построение рассуждения, обобщение.</w:t>
            </w:r>
          </w:p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rPr>
                <w:rFonts w:cs="Times New Roman"/>
                <w:lang w:val="ru-RU"/>
              </w:rPr>
            </w:pP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Коммуникативные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задавать вопросы, прогнозировать, вести устный диалог. </w:t>
            </w:r>
            <w:r w:rsidRPr="0055729B">
              <w:rPr>
                <w:rFonts w:eastAsia="Times New Roman" w:cs="Times New Roman"/>
                <w:b/>
                <w:i/>
                <w:lang w:val="ru-RU" w:eastAsia="ru-RU"/>
              </w:rPr>
              <w:t>Личностные:</w:t>
            </w:r>
            <w:r w:rsidRPr="0055729B">
              <w:rPr>
                <w:rFonts w:eastAsia="Times New Roman" w:cs="Times New Roman"/>
                <w:lang w:val="ru-RU" w:eastAsia="ru-RU"/>
              </w:rPr>
              <w:t xml:space="preserve"> начальные навыки адаптации в динамично изменяющемся мире.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  <w:proofErr w:type="spellStart"/>
            <w:r w:rsidRPr="0055729B"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 w:rsidRPr="0055729B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421" w:rsidRPr="0055729B" w:rsidRDefault="00CA5421" w:rsidP="00CA5421">
            <w:pPr>
              <w:pStyle w:val="a3"/>
              <w:tabs>
                <w:tab w:val="left" w:pos="8640"/>
              </w:tabs>
              <w:spacing w:after="0" w:line="100" w:lineRule="atLeast"/>
              <w:jc w:val="both"/>
              <w:rPr>
                <w:rFonts w:cs="Times New Roman"/>
              </w:rPr>
            </w:pPr>
          </w:p>
        </w:tc>
      </w:tr>
    </w:tbl>
    <w:p w:rsidR="00CA5421" w:rsidRDefault="00CA5421"/>
    <w:sectPr w:rsidR="00CA5421" w:rsidSect="00CA54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873"/>
    <w:multiLevelType w:val="multilevel"/>
    <w:tmpl w:val="328EE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697F0195"/>
    <w:multiLevelType w:val="multilevel"/>
    <w:tmpl w:val="6D9A38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76CB0DBE"/>
    <w:multiLevelType w:val="multilevel"/>
    <w:tmpl w:val="B8E6FB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5421"/>
    <w:rsid w:val="002B4B4F"/>
    <w:rsid w:val="00B31D1A"/>
    <w:rsid w:val="00B8549F"/>
    <w:rsid w:val="00CA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A5421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CA5421"/>
  </w:style>
  <w:style w:type="character" w:customStyle="1" w:styleId="11">
    <w:name w:val="Основной текст + 11"/>
    <w:basedOn w:val="a0"/>
    <w:rsid w:val="00CA542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a4">
    <w:name w:val="Маркеры списка"/>
    <w:rsid w:val="00CA5421"/>
    <w:rPr>
      <w:rFonts w:ascii="OpenSymbol" w:eastAsia="OpenSymbol" w:hAnsi="OpenSymbol" w:cs="OpenSymbol"/>
    </w:rPr>
  </w:style>
  <w:style w:type="character" w:customStyle="1" w:styleId="117">
    <w:name w:val="Основной текст + 117"/>
    <w:basedOn w:val="a0"/>
    <w:rsid w:val="00CA542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basedOn w:val="a0"/>
    <w:rsid w:val="00CA542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ListLabel1">
    <w:name w:val="ListLabel 1"/>
    <w:rsid w:val="00CA5421"/>
    <w:rPr>
      <w:rFonts w:cs="Symbol"/>
    </w:rPr>
  </w:style>
  <w:style w:type="character" w:customStyle="1" w:styleId="ListLabel2">
    <w:name w:val="ListLabel 2"/>
    <w:rsid w:val="00CA5421"/>
    <w:rPr>
      <w:rFonts w:cs="Symbol"/>
    </w:rPr>
  </w:style>
  <w:style w:type="character" w:customStyle="1" w:styleId="ListLabel3">
    <w:name w:val="ListLabel 3"/>
    <w:rsid w:val="00CA5421"/>
    <w:rPr>
      <w:rFonts w:cs="Symbol"/>
    </w:rPr>
  </w:style>
  <w:style w:type="character" w:customStyle="1" w:styleId="ListLabel4">
    <w:name w:val="ListLabel 4"/>
    <w:rsid w:val="00CA5421"/>
    <w:rPr>
      <w:rFonts w:cs="Symbol"/>
    </w:rPr>
  </w:style>
  <w:style w:type="character" w:customStyle="1" w:styleId="ListLabel5">
    <w:name w:val="ListLabel 5"/>
    <w:rsid w:val="00CA5421"/>
    <w:rPr>
      <w:rFonts w:cs="Symbol"/>
    </w:rPr>
  </w:style>
  <w:style w:type="character" w:customStyle="1" w:styleId="ListLabel6">
    <w:name w:val="ListLabel 6"/>
    <w:rsid w:val="00CA5421"/>
    <w:rPr>
      <w:rFonts w:cs="Symbol"/>
    </w:rPr>
  </w:style>
  <w:style w:type="character" w:customStyle="1" w:styleId="ListLabel7">
    <w:name w:val="ListLabel 7"/>
    <w:rsid w:val="00CA5421"/>
    <w:rPr>
      <w:rFonts w:cs="Symbol"/>
    </w:rPr>
  </w:style>
  <w:style w:type="character" w:customStyle="1" w:styleId="ListLabel8">
    <w:name w:val="ListLabel 8"/>
    <w:rsid w:val="00CA5421"/>
    <w:rPr>
      <w:rFonts w:cs="Symbol"/>
    </w:rPr>
  </w:style>
  <w:style w:type="paragraph" w:customStyle="1" w:styleId="a5">
    <w:name w:val="Заголовок"/>
    <w:basedOn w:val="a3"/>
    <w:next w:val="a6"/>
    <w:rsid w:val="00CA542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3"/>
    <w:link w:val="a7"/>
    <w:rsid w:val="00CA5421"/>
    <w:pPr>
      <w:spacing w:after="120"/>
    </w:pPr>
  </w:style>
  <w:style w:type="character" w:customStyle="1" w:styleId="a7">
    <w:name w:val="Основной текст Знак"/>
    <w:basedOn w:val="a0"/>
    <w:link w:val="a6"/>
    <w:rsid w:val="00CA5421"/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paragraph" w:styleId="a8">
    <w:name w:val="List"/>
    <w:basedOn w:val="a6"/>
    <w:rsid w:val="00CA5421"/>
    <w:rPr>
      <w:rFonts w:cs="Mangal"/>
    </w:rPr>
  </w:style>
  <w:style w:type="paragraph" w:styleId="a9">
    <w:name w:val="Title"/>
    <w:basedOn w:val="a3"/>
    <w:link w:val="aa"/>
    <w:rsid w:val="00CA5421"/>
    <w:pPr>
      <w:suppressLineNumbers/>
      <w:spacing w:before="120" w:after="120"/>
    </w:pPr>
    <w:rPr>
      <w:rFonts w:cs="Mangal"/>
      <w:i/>
      <w:iCs/>
    </w:rPr>
  </w:style>
  <w:style w:type="character" w:customStyle="1" w:styleId="aa">
    <w:name w:val="Название Знак"/>
    <w:basedOn w:val="a0"/>
    <w:link w:val="a9"/>
    <w:rsid w:val="00CA5421"/>
    <w:rPr>
      <w:rFonts w:ascii="Times New Roman" w:eastAsia="Andale Sans UI" w:hAnsi="Times New Roman" w:cs="Mangal"/>
      <w:i/>
      <w:iCs/>
      <w:color w:val="00000A"/>
      <w:sz w:val="24"/>
      <w:szCs w:val="24"/>
      <w:lang w:val="en-US" w:eastAsia="en-US" w:bidi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CA5421"/>
    <w:pPr>
      <w:spacing w:after="0" w:line="240" w:lineRule="auto"/>
      <w:ind w:left="220" w:hanging="220"/>
    </w:pPr>
  </w:style>
  <w:style w:type="paragraph" w:styleId="ab">
    <w:name w:val="index heading"/>
    <w:basedOn w:val="a3"/>
    <w:rsid w:val="00CA5421"/>
    <w:pPr>
      <w:suppressLineNumbers/>
    </w:pPr>
  </w:style>
  <w:style w:type="paragraph" w:customStyle="1" w:styleId="ac">
    <w:name w:val="Заглавие"/>
    <w:basedOn w:val="a3"/>
    <w:next w:val="ad"/>
    <w:rsid w:val="00CA5421"/>
    <w:pPr>
      <w:suppressLineNumbers/>
      <w:spacing w:before="120" w:after="120"/>
      <w:jc w:val="center"/>
    </w:pPr>
    <w:rPr>
      <w:b/>
      <w:bCs/>
      <w:i/>
      <w:iCs/>
      <w:sz w:val="36"/>
      <w:szCs w:val="36"/>
    </w:rPr>
  </w:style>
  <w:style w:type="paragraph" w:styleId="ad">
    <w:name w:val="Subtitle"/>
    <w:basedOn w:val="a5"/>
    <w:next w:val="a6"/>
    <w:link w:val="ae"/>
    <w:rsid w:val="00CA5421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CA5421"/>
    <w:rPr>
      <w:rFonts w:ascii="Arial" w:eastAsia="Lucida Sans Unicode" w:hAnsi="Arial" w:cs="Mangal"/>
      <w:i/>
      <w:iCs/>
      <w:color w:val="00000A"/>
      <w:sz w:val="28"/>
      <w:szCs w:val="28"/>
      <w:lang w:val="en-US" w:eastAsia="en-US" w:bidi="en-US"/>
    </w:rPr>
  </w:style>
  <w:style w:type="paragraph" w:customStyle="1" w:styleId="ParagraphStyle">
    <w:name w:val="Paragraph Style"/>
    <w:rsid w:val="00CA5421"/>
    <w:pPr>
      <w:tabs>
        <w:tab w:val="left" w:pos="706"/>
      </w:tabs>
      <w:suppressAutoHyphens/>
    </w:pPr>
    <w:rPr>
      <w:rFonts w:ascii="Arial" w:eastAsia="Calibri" w:hAnsi="Arial" w:cs="Arial"/>
      <w:color w:val="00000A"/>
      <w:sz w:val="24"/>
      <w:szCs w:val="24"/>
      <w:lang w:val="en-US" w:eastAsia="en-US" w:bidi="en-US"/>
    </w:rPr>
  </w:style>
  <w:style w:type="paragraph" w:customStyle="1" w:styleId="af">
    <w:name w:val="Содержимое таблицы"/>
    <w:basedOn w:val="a3"/>
    <w:rsid w:val="00CA5421"/>
    <w:pPr>
      <w:suppressLineNumbers/>
    </w:pPr>
  </w:style>
  <w:style w:type="paragraph" w:styleId="af0">
    <w:name w:val="No Spacing"/>
    <w:rsid w:val="00CA5421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f1">
    <w:name w:val="List Paragraph"/>
    <w:basedOn w:val="a3"/>
    <w:rsid w:val="00CA5421"/>
    <w:pPr>
      <w:ind w:left="720"/>
    </w:pPr>
  </w:style>
  <w:style w:type="paragraph" w:customStyle="1" w:styleId="af2">
    <w:name w:val="Заголовок таблицы"/>
    <w:basedOn w:val="af"/>
    <w:rsid w:val="00CA542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H5VRHAXFEW3S-797-495</_dlc_DocId>
    <_dlc_DocIdUrl xmlns="b582dbf1-bcaa-4613-9a4c-8b7010640233">
      <Url>http://www.eduportal44.ru/Krasnoe/Sred/2/_layouts/15/DocIdRedir.aspx?ID=H5VRHAXFEW3S-797-495</Url>
      <Description>H5VRHAXFEW3S-797-495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74A01-72FE-4E15-9B14-BE134ED2F9C5}"/>
</file>

<file path=customXml/itemProps2.xml><?xml version="1.0" encoding="utf-8"?>
<ds:datastoreItem xmlns:ds="http://schemas.openxmlformats.org/officeDocument/2006/customXml" ds:itemID="{AD5725A6-8AF9-4A4C-AD8C-453C92A14DA0}"/>
</file>

<file path=customXml/itemProps3.xml><?xml version="1.0" encoding="utf-8"?>
<ds:datastoreItem xmlns:ds="http://schemas.openxmlformats.org/officeDocument/2006/customXml" ds:itemID="{77143FB6-D8B8-4546-87C8-61181F3105B4}"/>
</file>

<file path=customXml/itemProps4.xml><?xml version="1.0" encoding="utf-8"?>
<ds:datastoreItem xmlns:ds="http://schemas.openxmlformats.org/officeDocument/2006/customXml" ds:itemID="{0029F54F-EE6D-4185-B288-B3A664EE06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5261</Words>
  <Characters>29990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Admin</cp:lastModifiedBy>
  <cp:revision>4</cp:revision>
  <dcterms:created xsi:type="dcterms:W3CDTF">2014-08-05T08:24:00Z</dcterms:created>
  <dcterms:modified xsi:type="dcterms:W3CDTF">2015-07-13T04:37:00Z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0c7a9b75-e87b-4ee1-8bd2-6c8df134801f</vt:lpwstr>
  </property>
</Properties>
</file>