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1D" w:rsidRDefault="00D5051D" w:rsidP="00D50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D5051D" w:rsidRDefault="00D5051D" w:rsidP="00D50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 класса</w:t>
      </w:r>
    </w:p>
    <w:p w:rsidR="00D5051D" w:rsidRDefault="00D5051D" w:rsidP="00D50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20.04-24</w:t>
      </w:r>
      <w:r>
        <w:rPr>
          <w:rFonts w:ascii="Times New Roman" w:hAnsi="Times New Roman" w:cs="Times New Roman"/>
          <w:sz w:val="28"/>
          <w:szCs w:val="28"/>
        </w:rPr>
        <w:t>.04</w:t>
      </w: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тетради в магазине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247"/>
        <w:gridCol w:w="2187"/>
        <w:gridCol w:w="2421"/>
        <w:gridCol w:w="1876"/>
        <w:gridCol w:w="1315"/>
      </w:tblGrid>
      <w:tr w:rsidR="00D5051D" w:rsidTr="00D5051D">
        <w:tc>
          <w:tcPr>
            <w:tcW w:w="1728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18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76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315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1D" w:rsidTr="00D5051D">
        <w:tc>
          <w:tcPr>
            <w:tcW w:w="1728" w:type="dxa"/>
            <w:vMerge w:val="restart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7" w:type="dxa"/>
            <w:vMerge w:val="restart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правила</w:t>
            </w: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1D" w:rsidTr="00D5051D">
        <w:tc>
          <w:tcPr>
            <w:tcW w:w="1728" w:type="dxa"/>
            <w:vMerge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638,639,641</w:t>
            </w:r>
          </w:p>
        </w:tc>
        <w:tc>
          <w:tcPr>
            <w:tcW w:w="2421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1D" w:rsidTr="00D5051D">
        <w:tc>
          <w:tcPr>
            <w:tcW w:w="1728" w:type="dxa"/>
            <w:vMerge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П111 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642,644, 645</w:t>
            </w:r>
          </w:p>
        </w:tc>
        <w:tc>
          <w:tcPr>
            <w:tcW w:w="2421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1D" w:rsidTr="00D5051D">
        <w:tc>
          <w:tcPr>
            <w:tcW w:w="1728" w:type="dxa"/>
            <w:vMerge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7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тест </w:t>
            </w: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D5051D" w:rsidRDefault="00D5051D" w:rsidP="00D00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1D" w:rsidTr="00D5051D">
        <w:tc>
          <w:tcPr>
            <w:tcW w:w="1728" w:type="dxa"/>
            <w:vMerge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D5051D" w:rsidRDefault="008711EB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112</w:t>
            </w:r>
            <w:r w:rsidR="00D5051D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правила</w:t>
            </w:r>
          </w:p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1D" w:rsidTr="00D5051D">
        <w:tc>
          <w:tcPr>
            <w:tcW w:w="1728" w:type="dxa"/>
            <w:vMerge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D5051D" w:rsidRDefault="008711EB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646, 647</w:t>
            </w:r>
          </w:p>
        </w:tc>
        <w:tc>
          <w:tcPr>
            <w:tcW w:w="2421" w:type="dxa"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D5051D" w:rsidRDefault="00D5051D" w:rsidP="00D5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648,649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113 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Упр652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 w:val="restart"/>
          </w:tcPr>
          <w:p w:rsidR="008711EB" w:rsidRPr="008D5C84" w:rsidRDefault="008711EB" w:rsidP="008711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247" w:type="dxa"/>
            <w:vMerge w:val="restart"/>
          </w:tcPr>
          <w:p w:rsidR="008711EB" w:rsidRPr="008D5C84" w:rsidRDefault="00745E22" w:rsidP="008711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187" w:type="dxa"/>
          </w:tcPr>
          <w:p w:rsidR="008711EB" w:rsidRDefault="00745E22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22</w:t>
            </w:r>
          </w:p>
          <w:p w:rsidR="008711EB" w:rsidRPr="008D5C84" w:rsidRDefault="00745E22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  <w:r w:rsidR="008711EB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745E22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23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8711EB" w:rsidRDefault="00745E22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 23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 w:val="restart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47" w:type="dxa"/>
            <w:vMerge w:val="restart"/>
          </w:tcPr>
          <w:p w:rsidR="008711EB" w:rsidRDefault="00745E22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11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7" w:type="dxa"/>
          </w:tcPr>
          <w:p w:rsidR="008711EB" w:rsidRDefault="00BA34F3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22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BA34F3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23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8711EB" w:rsidRDefault="00BA34F3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-отметь на контурной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 все объекты, кото</w:t>
            </w:r>
            <w:r w:rsidR="00BA34F3">
              <w:rPr>
                <w:rFonts w:ascii="Times New Roman" w:hAnsi="Times New Roman" w:cs="Times New Roman"/>
                <w:sz w:val="28"/>
                <w:szCs w:val="28"/>
              </w:rPr>
              <w:t>рые встретились при работе с п23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 все понятия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247" w:type="dxa"/>
          </w:tcPr>
          <w:p w:rsidR="008711EB" w:rsidRDefault="00BA34F3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комплекс утренней зарядки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711EB" w:rsidRDefault="00BA34F3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2187" w:type="dxa"/>
          </w:tcPr>
          <w:p w:rsidR="008711EB" w:rsidRDefault="008711EB" w:rsidP="00B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BA34F3">
              <w:rPr>
                <w:rFonts w:ascii="Times New Roman" w:hAnsi="Times New Roman" w:cs="Times New Roman"/>
                <w:sz w:val="28"/>
                <w:szCs w:val="28"/>
              </w:rPr>
              <w:t>режим дня пятиклассника</w:t>
            </w: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1EB" w:rsidTr="00D5051D">
        <w:tc>
          <w:tcPr>
            <w:tcW w:w="1728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8711EB" w:rsidRDefault="008711EB" w:rsidP="0087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русскому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#1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Укажите, где правда, а где ложь.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Укажите истинность или ложность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глаголы бывают совершенного и несовершенного вида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к глаголу несовершенного вида обычно можно подобрать пару совершенного вида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глаголы несовершенного вида отвечают на вопрос "что сделать?"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глаголы совершенного вида отвечают на вопрос "что сделать?"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#2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Укажите, где правда, а где ложь.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Укажите истинность или ложность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у глаголов совершенного вида нет форм настоящего времени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формы будущего времени для глаголов разного вида образуются по-разному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обычно глаголы другого вида образуются при помощи суффиксов и приставок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 у глаголов несовершенного вида нет форм прошедшего времени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#3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lastRenderedPageBreak/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Отметьте глаголы несовершенного вида.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Выберите несколько из 4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1) прыгнуть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2) потащить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3) прыгать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4) тащить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#4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Отметьте глаголы совершенного вида.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Выберите несколько из 4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1) чихнуть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2) встать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3) побеждать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4) проходить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#5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Отметьте глаголы несовершенного вида.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Выберите несколько из 4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1) перейти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2) свистеть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3) подпрыгивать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4) приготовить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#6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Выберите глагол совершенного вида.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Выберите один из 4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1) стреляю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2) удивляешься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3) запомнят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4) едем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#7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Выберите глагол несовершенного вида.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Выберите один из 4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1) ушёл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2) напечатала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3) расцвели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4) стучало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#8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Подберите к глаголу "запоминать" пару другого вида. Нужный глагол укажите в неопределённой форме.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Запишите ответ: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__________________________________________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#9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Подберите к глаголу "обмануть" пару другого вида. Нужный глагол укажите в неопределённой форме.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Запишите ответ: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__________________________________________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>Задание #10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Вопрос: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Найдите правильно составленные пары глаголов, в которых один глагол относится к несовершенному виду, а другой - к совершенному. 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Выберите несколько из 4 вариантов ответа: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1) лететь - полетать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2) смеяться – засмеяться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3) трудиться – трудишься</w:t>
      </w:r>
    </w:p>
    <w:p w:rsidR="00D5051D" w:rsidRDefault="00D5051D" w:rsidP="00D5051D">
      <w:pPr>
        <w:pStyle w:val="a5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4) готовить – приготовить</w:t>
      </w: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</w:p>
    <w:p w:rsidR="00D5051D" w:rsidRDefault="00D5051D" w:rsidP="00D5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биологии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А1. 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голосеменных растений, в отличие от папоротников. имеются</w:t>
      </w: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корни; б) ризоиды; в) цветки; г) семена.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растение не относится к голосеменным?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кедр б) дуб в) сосна г) пихта.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Хвоя сосны – это видоизменённый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ризоид б) лист в) стебель г) побег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антибактериальные летучие вещества, выделяемые хвойными растениями?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фитонциды б) масла в) нектар г) смола.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Голосеменные размножаются 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спорами б) семенами в) зооспорами г) плодами.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Голосеменные, в отличие от покрытосеменных, не имеют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стеблей б) цветков и плодов в) листьев г) корней.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А7. 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 хвойных - это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плод в) видоизменённый побег 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семязачаток г) зародыш.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А8.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Голосеменные относится к: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низшим растениям; б) высшим растениям; 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споровым растениям; г) водным растениям.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видов хвойных - это …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травы; б) лианы; в) кустарники; г) деревья. 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А10. 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листопадным голосеменным растениям относится: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туя; б) сосна; в) лиственница; г) ель. 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А11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. Хвойные </w:t>
      </w:r>
      <w:proofErr w:type="spellStart"/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рaстения</w:t>
      </w:r>
      <w:proofErr w:type="spellEnd"/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хорошо приспособлены к неблагоприятным условиям, т.к.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а) хвоя имеет плотную кожицу, покрытую восковым веществом, поэтому растения испаряют мало 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воды; 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б) имеют стебель, корень, хвою; в) имеют шишки; 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г) образуют семена, с помощью которых они размножаются.</w:t>
      </w: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 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А12.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Стволы хвойных деревьев вырабатывают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а) смолу; б) агар-агар; в) йод; г) хитин.</w:t>
      </w:r>
    </w:p>
    <w:p w:rsidR="00745E22" w:rsidRPr="00745E22" w:rsidRDefault="00745E22" w:rsidP="00745E22">
      <w:pPr>
        <w:spacing w:after="0" w:line="276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А13.</w:t>
      </w:r>
      <w:r w:rsidRPr="00745E22">
        <w:rPr>
          <w:rFonts w:ascii="&amp;quot" w:eastAsia="Times New Roman" w:hAnsi="&amp;quot" w:cs="Times New Roman"/>
          <w:lang w:eastAsia="ru-RU"/>
        </w:rPr>
        <w:t xml:space="preserve"> 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Самое высокое хвойное растение: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а) сосна; б) кедр; в) лиственница; г) секвойя.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А14. 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Отличие семени от споры заключается в том, что оно: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а) состоит из многих клеток; в) имеет плотную кожуру;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б) имеет запас питательных веществ; </w:t>
      </w:r>
      <w:r w:rsidRPr="00745E22">
        <w:rPr>
          <w:rFonts w:ascii="&amp;quot" w:eastAsia="Times New Roman" w:hAnsi="&amp;quot" w:cs="Times New Roman"/>
          <w:lang w:eastAsia="ru-RU"/>
        </w:rPr>
        <w:t xml:space="preserve">г) 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состоит их одной клетки.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А15.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По каким признакам можно узнать голосеменные растения?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а) имеют плоды и семена; в) половые клетки развиваются в шишке; 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б) питаются, дышат, растут; г) оплодотворение происходит в семязачатке и зависит от воды.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А16. </w:t>
      </w: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Эти хвойные растения имеют </w:t>
      </w:r>
      <w:proofErr w:type="spellStart"/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шишкоягоду</w:t>
      </w:r>
      <w:proofErr w:type="spellEnd"/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а) можжевельник; 6) кедровая сосна; в) лиственница; г) гинкго.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b/>
          <w:bCs/>
          <w:lang w:eastAsia="ru-RU"/>
        </w:rPr>
        <w:t>В2. Установите соответствие между деревьями и признаками.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lang w:eastAsia="ru-RU"/>
        </w:rPr>
        <w:t>1. главный корень развит хорошо А. ель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lang w:eastAsia="ru-RU"/>
        </w:rPr>
        <w:t>2. две хвоинки, живут 2-3 года Б. сосна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lang w:eastAsia="ru-RU"/>
        </w:rPr>
        <w:t>3. слабо развит главный корень</w:t>
      </w:r>
    </w:p>
    <w:p w:rsidR="00745E22" w:rsidRPr="00745E22" w:rsidRDefault="00745E22" w:rsidP="0074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color w:val="000000"/>
          <w:lang w:eastAsia="ru-RU"/>
        </w:rPr>
        <w:t>4. светолюбивая порода</w:t>
      </w:r>
      <w:r w:rsidRPr="00745E2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lang w:eastAsia="ru-RU"/>
        </w:rPr>
        <w:t>5. требовательна к почве</w:t>
      </w:r>
    </w:p>
    <w:p w:rsidR="00745E22" w:rsidRPr="00745E22" w:rsidRDefault="00745E22" w:rsidP="00745E22">
      <w:pPr>
        <w:spacing w:after="0" w:line="276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lang w:eastAsia="ru-RU"/>
        </w:rPr>
        <w:t>6. живут до 400 лет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7. семена созревают через 2 года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8. изготавливают бумагу</w:t>
      </w:r>
    </w:p>
    <w:p w:rsidR="00745E22" w:rsidRPr="00745E22" w:rsidRDefault="00745E22" w:rsidP="00745E22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С1. </w:t>
      </w: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Определите: хвоинки каких деревьев изображены на рисунках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732D7F54" wp14:editId="4B1705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295400"/>
            <wp:effectExtent l="0" t="0" r="0" b="0"/>
            <wp:wrapSquare wrapText="bothSides"/>
            <wp:docPr id="1" name="Рисунок 1" descr="hello_html_m319ba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9ba1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37AB034" wp14:editId="409E9E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1152525"/>
            <wp:effectExtent l="0" t="0" r="9525" b="9525"/>
            <wp:wrapSquare wrapText="bothSides"/>
            <wp:docPr id="2" name="Рисунок 2" descr="hello_html_m107bc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07bca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4C689F2" wp14:editId="7DBD04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952500"/>
            <wp:effectExtent l="0" t="0" r="9525" b="0"/>
            <wp:wrapSquare wrapText="bothSides"/>
            <wp:docPr id="3" name="Рисунок 3" descr="hello_html_m19e6c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9e6c9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&amp;quot" w:eastAsia="Times New Roman" w:hAnsi="&amp;quot" w:cs="Times New Roman"/>
          <w:sz w:val="24"/>
          <w:szCs w:val="24"/>
          <w:lang w:eastAsia="ru-RU"/>
        </w:rPr>
        <w:t>________________ __________________ __________________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С2. Какое значение играют хвойные в жизни человека?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45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количество баллов 24 баллов. Количество набранных баллов ____. Оценка ____.</w:t>
      </w: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Default="00BA34F3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ест по географии</w:t>
      </w:r>
    </w:p>
    <w:p w:rsidR="00BA34F3" w:rsidRPr="00745E22" w:rsidRDefault="00BA34F3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. Выберите один верный ответ: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1. Самый большой по площади материк:</w:t>
      </w:r>
    </w:p>
    <w:p w:rsidR="00BA34F3" w:rsidRPr="00BA34F3" w:rsidRDefault="00BA34F3" w:rsidP="00BA34F3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Антарктида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2. Материк, на котором расположена самая большая </w:t>
      </w:r>
      <w:proofErr w:type="spellStart"/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пустына</w:t>
      </w:r>
      <w:proofErr w:type="spellEnd"/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мира - Сахара:</w:t>
      </w:r>
    </w:p>
    <w:p w:rsidR="00BA34F3" w:rsidRPr="00BA34F3" w:rsidRDefault="00BA34F3" w:rsidP="00BA34F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Антарктида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 Самая высокая гора на планете Земля, ее высота 8848 метров:</w:t>
      </w:r>
    </w:p>
    <w:p w:rsidR="00BA34F3" w:rsidRPr="00BA34F3" w:rsidRDefault="00BA34F3" w:rsidP="00BA34F3">
      <w:pPr>
        <w:numPr>
          <w:ilvl w:val="0"/>
          <w:numId w:val="4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Эльбрус</w:t>
      </w:r>
    </w:p>
    <w:p w:rsidR="00BA34F3" w:rsidRPr="00BA34F3" w:rsidRDefault="00BA34F3" w:rsidP="00BA34F3">
      <w:pPr>
        <w:numPr>
          <w:ilvl w:val="0"/>
          <w:numId w:val="4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Эверест (Джомолунгма)</w:t>
      </w:r>
    </w:p>
    <w:p w:rsidR="00BA34F3" w:rsidRPr="00BA34F3" w:rsidRDefault="00BA34F3" w:rsidP="00BA34F3">
      <w:pPr>
        <w:numPr>
          <w:ilvl w:val="0"/>
          <w:numId w:val="4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Килиманджаро</w:t>
      </w:r>
    </w:p>
    <w:p w:rsidR="00BA34F3" w:rsidRPr="00BA34F3" w:rsidRDefault="00BA34F3" w:rsidP="00BA34F3">
      <w:pPr>
        <w:numPr>
          <w:ilvl w:val="0"/>
          <w:numId w:val="4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Мак-Кинли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 По каким горам проходит граница между Европой и Азией?</w:t>
      </w:r>
    </w:p>
    <w:p w:rsidR="00BA34F3" w:rsidRPr="00BA34F3" w:rsidRDefault="00BA34F3" w:rsidP="00BA34F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Алтай</w:t>
      </w:r>
    </w:p>
    <w:p w:rsidR="00BA34F3" w:rsidRPr="00BA34F3" w:rsidRDefault="00BA34F3" w:rsidP="00BA34F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Уральские</w:t>
      </w:r>
    </w:p>
    <w:p w:rsidR="00BA34F3" w:rsidRPr="00BA34F3" w:rsidRDefault="00BA34F3" w:rsidP="00BA34F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Гималаи</w:t>
      </w:r>
    </w:p>
    <w:p w:rsidR="00BA34F3" w:rsidRPr="00BA34F3" w:rsidRDefault="00BA34F3" w:rsidP="00BA34F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Альпы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5. Полюс холода северного полушария:</w:t>
      </w:r>
    </w:p>
    <w:p w:rsidR="00BA34F3" w:rsidRPr="00BA34F3" w:rsidRDefault="00BA34F3" w:rsidP="00BA34F3">
      <w:pPr>
        <w:numPr>
          <w:ilvl w:val="0"/>
          <w:numId w:val="6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Триполи</w:t>
      </w:r>
    </w:p>
    <w:p w:rsidR="00BA34F3" w:rsidRPr="00BA34F3" w:rsidRDefault="00BA34F3" w:rsidP="00BA34F3">
      <w:pPr>
        <w:numPr>
          <w:ilvl w:val="0"/>
          <w:numId w:val="6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proofErr w:type="spellStart"/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Черапунджи</w:t>
      </w:r>
      <w:proofErr w:type="spellEnd"/>
    </w:p>
    <w:p w:rsidR="00BA34F3" w:rsidRPr="00BA34F3" w:rsidRDefault="00BA34F3" w:rsidP="00BA34F3">
      <w:pPr>
        <w:numPr>
          <w:ilvl w:val="0"/>
          <w:numId w:val="6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Верхоянск</w:t>
      </w:r>
    </w:p>
    <w:p w:rsidR="00BA34F3" w:rsidRPr="00BA34F3" w:rsidRDefault="00BA34F3" w:rsidP="00BA34F3">
      <w:pPr>
        <w:numPr>
          <w:ilvl w:val="0"/>
          <w:numId w:val="6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Оймякон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6. Самое влажное место на материке Евразия:</w:t>
      </w:r>
    </w:p>
    <w:p w:rsidR="00BA34F3" w:rsidRPr="00BA34F3" w:rsidRDefault="00BA34F3" w:rsidP="00BA34F3">
      <w:pPr>
        <w:numPr>
          <w:ilvl w:val="0"/>
          <w:numId w:val="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Триполи</w:t>
      </w:r>
    </w:p>
    <w:p w:rsidR="00BA34F3" w:rsidRPr="00BA34F3" w:rsidRDefault="00BA34F3" w:rsidP="00BA34F3">
      <w:pPr>
        <w:numPr>
          <w:ilvl w:val="0"/>
          <w:numId w:val="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proofErr w:type="spellStart"/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Черапунджи</w:t>
      </w:r>
      <w:proofErr w:type="spellEnd"/>
    </w:p>
    <w:p w:rsidR="00BA34F3" w:rsidRPr="00BA34F3" w:rsidRDefault="00BA34F3" w:rsidP="00BA34F3">
      <w:pPr>
        <w:numPr>
          <w:ilvl w:val="0"/>
          <w:numId w:val="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Верхоянск</w:t>
      </w:r>
    </w:p>
    <w:p w:rsidR="00BA34F3" w:rsidRPr="00BA34F3" w:rsidRDefault="00BA34F3" w:rsidP="00BA34F3">
      <w:pPr>
        <w:numPr>
          <w:ilvl w:val="0"/>
          <w:numId w:val="7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Мурманск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7. На каком материке произрастает дерево СЕКВОЯ:</w:t>
      </w:r>
    </w:p>
    <w:p w:rsidR="00BA34F3" w:rsidRPr="00BA34F3" w:rsidRDefault="00BA34F3" w:rsidP="00BA34F3">
      <w:pPr>
        <w:numPr>
          <w:ilvl w:val="0"/>
          <w:numId w:val="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8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Антарктида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II. Установи </w:t>
      </w:r>
      <w:proofErr w:type="spellStart"/>
      <w:r w:rsidRPr="00BA34F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соответвие</w:t>
      </w:r>
      <w:proofErr w:type="spellEnd"/>
      <w:r w:rsidRPr="00BA34F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8.  Материк – животное:</w:t>
      </w:r>
    </w:p>
    <w:p w:rsidR="00BA34F3" w:rsidRPr="00BA34F3" w:rsidRDefault="00BA34F3" w:rsidP="00BA34F3">
      <w:pPr>
        <w:numPr>
          <w:ilvl w:val="0"/>
          <w:numId w:val="9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9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9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10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Жираф</w:t>
      </w:r>
    </w:p>
    <w:p w:rsidR="00BA34F3" w:rsidRPr="00BA34F3" w:rsidRDefault="00BA34F3" w:rsidP="00BA34F3">
      <w:pPr>
        <w:numPr>
          <w:ilvl w:val="0"/>
          <w:numId w:val="10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Панда</w:t>
      </w:r>
    </w:p>
    <w:p w:rsidR="00BA34F3" w:rsidRPr="00BA34F3" w:rsidRDefault="00BA34F3" w:rsidP="00BA34F3">
      <w:pPr>
        <w:numPr>
          <w:ilvl w:val="0"/>
          <w:numId w:val="10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Бизон 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9. Материк – Озеро:</w:t>
      </w:r>
    </w:p>
    <w:p w:rsidR="00BA34F3" w:rsidRPr="00BA34F3" w:rsidRDefault="00BA34F3" w:rsidP="00BA34F3">
      <w:pPr>
        <w:numPr>
          <w:ilvl w:val="0"/>
          <w:numId w:val="11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11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11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12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Верхнее</w:t>
      </w:r>
    </w:p>
    <w:p w:rsidR="00BA34F3" w:rsidRPr="00BA34F3" w:rsidRDefault="00BA34F3" w:rsidP="00BA34F3">
      <w:pPr>
        <w:numPr>
          <w:ilvl w:val="0"/>
          <w:numId w:val="12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Виктория</w:t>
      </w:r>
    </w:p>
    <w:p w:rsidR="00BA34F3" w:rsidRPr="00BA34F3" w:rsidRDefault="00BA34F3" w:rsidP="00BA34F3">
      <w:pPr>
        <w:numPr>
          <w:ilvl w:val="0"/>
          <w:numId w:val="12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Байкал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10. Материк – Река:</w:t>
      </w:r>
    </w:p>
    <w:p w:rsidR="00BA34F3" w:rsidRPr="00BA34F3" w:rsidRDefault="00BA34F3" w:rsidP="00BA34F3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14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Волга</w:t>
      </w:r>
    </w:p>
    <w:p w:rsidR="00BA34F3" w:rsidRPr="00BA34F3" w:rsidRDefault="00BA34F3" w:rsidP="00BA34F3">
      <w:pPr>
        <w:numPr>
          <w:ilvl w:val="0"/>
          <w:numId w:val="14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Миссисипи</w:t>
      </w:r>
    </w:p>
    <w:p w:rsidR="00BA34F3" w:rsidRPr="00BA34F3" w:rsidRDefault="00BA34F3" w:rsidP="00BA34F3">
      <w:pPr>
        <w:numPr>
          <w:ilvl w:val="0"/>
          <w:numId w:val="14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Нил</w:t>
      </w:r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11. Материк – Горы:</w:t>
      </w:r>
    </w:p>
    <w:p w:rsidR="00BA34F3" w:rsidRPr="00BA34F3" w:rsidRDefault="00BA34F3" w:rsidP="00BA34F3">
      <w:pPr>
        <w:numPr>
          <w:ilvl w:val="0"/>
          <w:numId w:val="1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Евразия</w:t>
      </w:r>
    </w:p>
    <w:p w:rsidR="00BA34F3" w:rsidRPr="00BA34F3" w:rsidRDefault="00BA34F3" w:rsidP="00BA34F3">
      <w:pPr>
        <w:numPr>
          <w:ilvl w:val="0"/>
          <w:numId w:val="1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Африка</w:t>
      </w:r>
    </w:p>
    <w:p w:rsidR="00BA34F3" w:rsidRPr="00BA34F3" w:rsidRDefault="00BA34F3" w:rsidP="00BA34F3">
      <w:pPr>
        <w:numPr>
          <w:ilvl w:val="0"/>
          <w:numId w:val="1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Северная Америка</w:t>
      </w:r>
    </w:p>
    <w:p w:rsidR="00BA34F3" w:rsidRPr="00BA34F3" w:rsidRDefault="00BA34F3" w:rsidP="00BA34F3">
      <w:pPr>
        <w:numPr>
          <w:ilvl w:val="0"/>
          <w:numId w:val="16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Кордильеры</w:t>
      </w:r>
    </w:p>
    <w:p w:rsidR="00BA34F3" w:rsidRPr="00BA34F3" w:rsidRDefault="00BA34F3" w:rsidP="00BA34F3">
      <w:pPr>
        <w:numPr>
          <w:ilvl w:val="0"/>
          <w:numId w:val="16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Атлас</w:t>
      </w:r>
    </w:p>
    <w:p w:rsidR="00BA34F3" w:rsidRPr="00BA34F3" w:rsidRDefault="00BA34F3" w:rsidP="00BA34F3">
      <w:pPr>
        <w:numPr>
          <w:ilvl w:val="0"/>
          <w:numId w:val="16"/>
        </w:numPr>
        <w:spacing w:after="0" w:line="240" w:lineRule="auto"/>
        <w:ind w:left="1440"/>
        <w:rPr>
          <w:rFonts w:ascii="&amp;quot" w:eastAsia="Times New Roman" w:hAnsi="&amp;quot" w:cs="Arial"/>
          <w:color w:val="000000"/>
          <w:lang w:eastAsia="ru-RU"/>
        </w:rPr>
      </w:pPr>
      <w:proofErr w:type="spellStart"/>
      <w:r w:rsidRPr="00BA34F3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Гималай</w:t>
      </w:r>
      <w:proofErr w:type="spellEnd"/>
    </w:p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III. Распредели по группам:</w:t>
      </w:r>
    </w:p>
    <w:p w:rsidR="00BA34F3" w:rsidRPr="00BA34F3" w:rsidRDefault="00BA34F3" w:rsidP="00BA34F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12. Географический объект: </w:t>
      </w:r>
    </w:p>
    <w:p w:rsidR="00BA34F3" w:rsidRPr="00BA34F3" w:rsidRDefault="00BA34F3" w:rsidP="00BA34F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Каспийское, Сахалин, Берингов, Черное, Уральские, Балтийское, Восточно-Европейская, Обь, Исландия, Ладожское, </w:t>
      </w:r>
      <w:proofErr w:type="gramStart"/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Западно-Сибирская</w:t>
      </w:r>
      <w:proofErr w:type="gramEnd"/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Енисей, Инд, Альпы, Гибралтарский, Средиземное, Гималаи, Охотское, Конго, Виктория.</w:t>
      </w:r>
    </w:p>
    <w:tbl>
      <w:tblPr>
        <w:tblW w:w="5000" w:type="pct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7812"/>
      </w:tblGrid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Горы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Равнины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Моря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Проливы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Острова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Реки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  <w:tr w:rsidR="00BA34F3" w:rsidRPr="00BA34F3" w:rsidTr="00BA34F3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Озера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</w:tr>
    </w:tbl>
    <w:p w:rsidR="00BA34F3" w:rsidRPr="00BA34F3" w:rsidRDefault="00BA34F3" w:rsidP="00BA34F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13. Распредели по материкам</w:t>
      </w:r>
    </w:p>
    <w:p w:rsidR="00BA34F3" w:rsidRPr="00BA34F3" w:rsidRDefault="00BA34F3" w:rsidP="00BA34F3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A34F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Байкал, Килиманджаро, Большой каньон, Волга, Кордильеры, Сахара, Нил, Ниагарский водопад, Аппалачи, Танганьика, Амур, Нигер, Кавказские горы, Лена, Миссисипи.</w:t>
      </w:r>
    </w:p>
    <w:tbl>
      <w:tblPr>
        <w:tblW w:w="5000" w:type="pct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08"/>
        <w:gridCol w:w="3116"/>
      </w:tblGrid>
      <w:tr w:rsidR="00BA34F3" w:rsidRPr="00BA34F3" w:rsidTr="00BA34F3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Евразия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BA34F3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Северная Америка</w:t>
            </w:r>
          </w:p>
        </w:tc>
      </w:tr>
      <w:tr w:rsidR="00BA34F3" w:rsidRPr="00BA34F3" w:rsidTr="00BA34F3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F3" w:rsidRPr="00BA34F3" w:rsidRDefault="00BA34F3" w:rsidP="00BA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5E22" w:rsidRPr="00745E22" w:rsidRDefault="00745E22" w:rsidP="00745E2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45E22" w:rsidRDefault="00745E22" w:rsidP="00D5051D">
      <w:pPr>
        <w:rPr>
          <w:rFonts w:ascii="Times New Roman" w:hAnsi="Times New Roman" w:cs="Times New Roman"/>
          <w:sz w:val="28"/>
          <w:szCs w:val="28"/>
        </w:rPr>
      </w:pPr>
    </w:p>
    <w:sectPr w:rsidR="0074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836"/>
    <w:multiLevelType w:val="multilevel"/>
    <w:tmpl w:val="A486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73F0C"/>
    <w:multiLevelType w:val="multilevel"/>
    <w:tmpl w:val="C804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2F55"/>
    <w:multiLevelType w:val="multilevel"/>
    <w:tmpl w:val="09C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51A2A"/>
    <w:multiLevelType w:val="multilevel"/>
    <w:tmpl w:val="F42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D411D"/>
    <w:multiLevelType w:val="hybridMultilevel"/>
    <w:tmpl w:val="FC084D24"/>
    <w:lvl w:ilvl="0" w:tplc="7D7A1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D77BB"/>
    <w:multiLevelType w:val="multilevel"/>
    <w:tmpl w:val="26B4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C6C3E"/>
    <w:multiLevelType w:val="multilevel"/>
    <w:tmpl w:val="A57E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51467"/>
    <w:multiLevelType w:val="multilevel"/>
    <w:tmpl w:val="C0C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2C06"/>
    <w:multiLevelType w:val="multilevel"/>
    <w:tmpl w:val="5C20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B0A57"/>
    <w:multiLevelType w:val="multilevel"/>
    <w:tmpl w:val="B62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77004"/>
    <w:multiLevelType w:val="multilevel"/>
    <w:tmpl w:val="57B2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CB2AA3"/>
    <w:multiLevelType w:val="multilevel"/>
    <w:tmpl w:val="F508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E7D99"/>
    <w:multiLevelType w:val="multilevel"/>
    <w:tmpl w:val="799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D631B"/>
    <w:multiLevelType w:val="multilevel"/>
    <w:tmpl w:val="A438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B1E52"/>
    <w:multiLevelType w:val="multilevel"/>
    <w:tmpl w:val="C22A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A501D"/>
    <w:multiLevelType w:val="multilevel"/>
    <w:tmpl w:val="6940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D"/>
    <w:rsid w:val="006C318C"/>
    <w:rsid w:val="00745E22"/>
    <w:rsid w:val="008711EB"/>
    <w:rsid w:val="00BA34F3"/>
    <w:rsid w:val="00D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4318"/>
  <w15:chartTrackingRefBased/>
  <w15:docId w15:val="{8CE806B8-35D0-4EBB-9436-348B941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5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H5VRHAXFEW3S-747-623</_dlc_DocId>
    <_dlc_DocIdUrl xmlns="b582dbf1-bcaa-4613-9a4c-8b7010640233">
      <Url>http://www.eduportal44.ru/Krasnoe/SopSchool/_layouts/15/DocIdRedir.aspx?ID=H5VRHAXFEW3S-747-623</Url>
      <Description>H5VRHAXFEW3S-747-623</Description>
    </_dlc_DocIdUrl>
  </documentManagement>
</p:properties>
</file>

<file path=customXml/itemProps1.xml><?xml version="1.0" encoding="utf-8"?>
<ds:datastoreItem xmlns:ds="http://schemas.openxmlformats.org/officeDocument/2006/customXml" ds:itemID="{BDB2EB06-802E-43CA-9C6A-8529ADA3DB8A}"/>
</file>

<file path=customXml/itemProps2.xml><?xml version="1.0" encoding="utf-8"?>
<ds:datastoreItem xmlns:ds="http://schemas.openxmlformats.org/officeDocument/2006/customXml" ds:itemID="{7E0C3787-B5FF-4C1E-848A-59D8E6DDFD6C}"/>
</file>

<file path=customXml/itemProps3.xml><?xml version="1.0" encoding="utf-8"?>
<ds:datastoreItem xmlns:ds="http://schemas.openxmlformats.org/officeDocument/2006/customXml" ds:itemID="{3352FB54-ADA0-4131-AEB7-AC97E35FFFCC}"/>
</file>

<file path=customXml/itemProps4.xml><?xml version="1.0" encoding="utf-8"?>
<ds:datastoreItem xmlns:ds="http://schemas.openxmlformats.org/officeDocument/2006/customXml" ds:itemID="{3BB97FCE-A021-42E9-9B84-C5AA7A71B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2</cp:revision>
  <dcterms:created xsi:type="dcterms:W3CDTF">2020-04-18T12:49:00Z</dcterms:created>
  <dcterms:modified xsi:type="dcterms:W3CDTF">2020-04-18T13:55:00Z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c56a2a1d-bc63-4085-9a41-e1412822da65</vt:lpwstr>
  </property>
</Properties>
</file>