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5E" w:rsidRPr="000E775E" w:rsidRDefault="000E775E" w:rsidP="000E775E">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0E775E">
        <w:rPr>
          <w:rFonts w:ascii="Calibri" w:eastAsia="Times New Roman" w:hAnsi="Calibri" w:cs="Times New Roman"/>
          <w:b/>
          <w:bCs/>
          <w:caps/>
          <w:color w:val="202731"/>
          <w:kern w:val="36"/>
          <w:sz w:val="36"/>
          <w:szCs w:val="36"/>
          <w:lang w:eastAsia="ru-RU"/>
        </w:rPr>
        <w:t>ОСНОВНЫЕ СВЕДЕНИЯ О ЕГЭ</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r w:rsidRPr="000E775E">
        <w:rPr>
          <w:rFonts w:ascii="Verdana" w:eastAsia="Times New Roman" w:hAnsi="Verdana" w:cs="Times New Roman"/>
          <w:b/>
          <w:bCs/>
          <w:color w:val="1F262D"/>
          <w:sz w:val="18"/>
          <w:szCs w:val="18"/>
          <w:lang w:eastAsia="ru-RU"/>
        </w:rPr>
        <w:t>Единый государственный экзамен (ЕГЭ)</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 это форма государственной итоговой аттестации по образовательным программам среднего общего образования (ГИА).</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При проведении ЕГЭ используются контрольные измерительные материалы (</w:t>
      </w:r>
      <w:hyperlink r:id="rId5" w:tgtFrame="_blank" w:history="1">
        <w:r w:rsidRPr="000E775E">
          <w:rPr>
            <w:rFonts w:ascii="Verdana" w:eastAsia="Times New Roman" w:hAnsi="Verdana" w:cs="Times New Roman"/>
            <w:color w:val="0071BB"/>
            <w:sz w:val="18"/>
            <w:u w:val="single"/>
            <w:lang w:eastAsia="ru-RU"/>
          </w:rPr>
          <w:t>КИМ</w:t>
        </w:r>
      </w:hyperlink>
      <w:r w:rsidRPr="000E775E">
        <w:rPr>
          <w:rFonts w:ascii="Verdana" w:eastAsia="Times New Roman" w:hAnsi="Verdana" w:cs="Times New Roman"/>
          <w:color w:val="1F262D"/>
          <w:sz w:val="18"/>
          <w:szCs w:val="18"/>
          <w:lang w:eastAsia="ru-RU"/>
        </w:rPr>
        <w:t>), представляющие собой комплексы заданий стандартизированной формы, а также специальные</w:t>
      </w:r>
      <w:hyperlink r:id="rId6" w:tgtFrame="_blank" w:history="1">
        <w:r w:rsidRPr="000E775E">
          <w:rPr>
            <w:rFonts w:ascii="Verdana" w:eastAsia="Times New Roman" w:hAnsi="Verdana" w:cs="Times New Roman"/>
            <w:color w:val="0071BB"/>
            <w:sz w:val="18"/>
            <w:u w:val="single"/>
            <w:lang w:eastAsia="ru-RU"/>
          </w:rPr>
          <w:t>бланки</w:t>
        </w:r>
      </w:hyperlink>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для оформления ответов на задания.</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ЕГЭ проводится письменно на русском языке (за исключением ЕГЭ по иностранным языкам).</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Для проведения ЕГЭ на территории Российской Федерации и за ее пределами предусматривается единое расписание экзаменов.</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На территории Российской Федерации ЕГЭ организуется и проводится</w:t>
      </w:r>
      <w:r w:rsidRPr="000E775E">
        <w:rPr>
          <w:rFonts w:ascii="Verdana" w:eastAsia="Times New Roman" w:hAnsi="Verdana" w:cs="Times New Roman"/>
          <w:color w:val="1F262D"/>
          <w:sz w:val="18"/>
          <w:lang w:eastAsia="ru-RU"/>
        </w:rPr>
        <w:t> </w:t>
      </w:r>
      <w:hyperlink r:id="rId7" w:tgtFrame="_blank" w:history="1">
        <w:r w:rsidRPr="000E775E">
          <w:rPr>
            <w:rFonts w:ascii="Verdana" w:eastAsia="Times New Roman" w:hAnsi="Verdana" w:cs="Times New Roman"/>
            <w:color w:val="0071BB"/>
            <w:sz w:val="18"/>
            <w:u w:val="single"/>
            <w:lang w:eastAsia="ru-RU"/>
          </w:rPr>
          <w:t>Федеральной службой по надзору в сфере образования и науки (Рособрнадзором)</w:t>
        </w:r>
      </w:hyperlink>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УЧАСТНИКИ ЕГЭ</w:t>
      </w:r>
      <w:r w:rsidRPr="000E775E">
        <w:rPr>
          <w:rFonts w:ascii="Verdana" w:eastAsia="Times New Roman" w:hAnsi="Verdana" w:cs="Times New Roman"/>
          <w:b/>
          <w:bCs/>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u w:val="single"/>
          <w:lang w:eastAsia="ru-RU"/>
        </w:rPr>
        <w:t>Вправе добровольно сдавать ГИА в форме ЕГЭ</w:t>
      </w:r>
      <w:r w:rsidRPr="000E775E">
        <w:rPr>
          <w:rFonts w:ascii="Verdana" w:eastAsia="Times New Roman" w:hAnsi="Verdana" w:cs="Times New Roman"/>
          <w:color w:val="1F262D"/>
          <w:sz w:val="18"/>
          <w:szCs w:val="18"/>
          <w:lang w:eastAsia="ru-RU"/>
        </w:rPr>
        <w:t>: </w:t>
      </w:r>
    </w:p>
    <w:p w:rsidR="000E775E" w:rsidRPr="000E775E" w:rsidRDefault="000E775E" w:rsidP="000E775E">
      <w:pPr>
        <w:numPr>
          <w:ilvl w:val="0"/>
          <w:numId w:val="1"/>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0E775E" w:rsidRPr="000E775E" w:rsidRDefault="000E775E" w:rsidP="000E775E">
      <w:pPr>
        <w:numPr>
          <w:ilvl w:val="0"/>
          <w:numId w:val="1"/>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0E775E" w:rsidRPr="000E775E" w:rsidRDefault="000E775E" w:rsidP="000E775E">
      <w:pPr>
        <w:numPr>
          <w:ilvl w:val="0"/>
          <w:numId w:val="1"/>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0E775E" w:rsidRPr="000E775E" w:rsidRDefault="000E775E" w:rsidP="000E775E">
      <w:pPr>
        <w:numPr>
          <w:ilvl w:val="0"/>
          <w:numId w:val="1"/>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0E775E" w:rsidRPr="000E775E" w:rsidRDefault="000E775E" w:rsidP="000E775E">
      <w:pPr>
        <w:spacing w:after="0" w:line="240" w:lineRule="auto"/>
        <w:rPr>
          <w:rFonts w:ascii="Times New Roman" w:eastAsia="Times New Roman" w:hAnsi="Times New Roman" w:cs="Times New Roman"/>
          <w:sz w:val="24"/>
          <w:szCs w:val="24"/>
          <w:lang w:eastAsia="ru-RU"/>
        </w:rPr>
      </w:pPr>
      <w:r w:rsidRPr="000E775E">
        <w:rPr>
          <w:rFonts w:ascii="Verdana" w:eastAsia="Times New Roman" w:hAnsi="Verdana" w:cs="Times New Roman"/>
          <w:color w:val="1F262D"/>
          <w:sz w:val="18"/>
          <w:szCs w:val="18"/>
          <w:u w:val="single"/>
          <w:shd w:val="clear" w:color="auto" w:fill="FFFFFF"/>
          <w:lang w:eastAsia="ru-RU"/>
        </w:rPr>
        <w:t>Имеют право участвовать в ЕГЭ: </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p>
    <w:p w:rsidR="000E775E" w:rsidRPr="000E775E" w:rsidRDefault="000E775E" w:rsidP="000E775E">
      <w:pPr>
        <w:numPr>
          <w:ilvl w:val="0"/>
          <w:numId w:val="2"/>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0E775E" w:rsidRPr="000E775E" w:rsidRDefault="000E775E" w:rsidP="000E775E">
      <w:pPr>
        <w:numPr>
          <w:ilvl w:val="0"/>
          <w:numId w:val="2"/>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по образовательным программам среднего профессионального образования; </w:t>
      </w:r>
    </w:p>
    <w:p w:rsidR="000E775E" w:rsidRPr="000E775E" w:rsidRDefault="000E775E" w:rsidP="000E775E">
      <w:pPr>
        <w:numPr>
          <w:ilvl w:val="0"/>
          <w:numId w:val="2"/>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lastRenderedPageBreak/>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ПРЕДМЕТЫ ЕГЭ</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ЕГЭ проводится по 14 общеобразовательным предметам: </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Русский язык</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Математика (базовая и профильная) </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Физика</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Химия</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История</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Обществознание</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Информатика и информационно-коммуникационные технологии (ИКТ) </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Биология</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География</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Иностранные языки (английский, немецкий, французский и испанский языки) </w:t>
      </w:r>
    </w:p>
    <w:p w:rsidR="000E775E" w:rsidRPr="000E775E" w:rsidRDefault="000E775E" w:rsidP="000E775E">
      <w:pPr>
        <w:numPr>
          <w:ilvl w:val="0"/>
          <w:numId w:val="3"/>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Литература </w:t>
      </w:r>
    </w:p>
    <w:p w:rsidR="000E775E" w:rsidRPr="000E775E" w:rsidRDefault="000E775E" w:rsidP="000E775E">
      <w:pPr>
        <w:shd w:val="clear" w:color="auto" w:fill="FFFFFF"/>
        <w:spacing w:after="240" w:line="252" w:lineRule="atLeast"/>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Для получения аттестата</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u w:val="single"/>
          <w:lang w:eastAsia="ru-RU"/>
        </w:rPr>
        <w:t>выпускники текущего года</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w:t>
      </w:r>
      <w:r w:rsidRPr="000E775E">
        <w:rPr>
          <w:rFonts w:ascii="Verdana" w:eastAsia="Times New Roman" w:hAnsi="Verdana" w:cs="Times New Roman"/>
          <w:color w:val="1F262D"/>
          <w:sz w:val="18"/>
          <w:lang w:eastAsia="ru-RU"/>
        </w:rPr>
        <w:t> </w:t>
      </w:r>
      <w:hyperlink r:id="rId8" w:history="1">
        <w:r w:rsidRPr="000E775E">
          <w:rPr>
            <w:rFonts w:ascii="Verdana" w:eastAsia="Times New Roman" w:hAnsi="Verdana" w:cs="Times New Roman"/>
            <w:color w:val="0071BB"/>
            <w:sz w:val="18"/>
            <w:u w:val="single"/>
            <w:lang w:eastAsia="ru-RU"/>
          </w:rPr>
          <w:t>приказом Минобрнауки России</w:t>
        </w:r>
      </w:hyperlink>
      <w:r w:rsidRPr="000E775E">
        <w:rPr>
          <w:rFonts w:ascii="Verdana" w:eastAsia="Times New Roman" w:hAnsi="Verdana" w:cs="Times New Roman"/>
          <w:color w:val="1F262D"/>
          <w:sz w:val="18"/>
          <w:szCs w:val="18"/>
          <w:lang w:eastAsia="ru-RU"/>
        </w:rPr>
        <w:t>.</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СРОКИ ПРОВЕДЕНИЯ ЕГЭ</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0E775E">
        <w:rPr>
          <w:rFonts w:ascii="Verdana" w:eastAsia="Times New Roman" w:hAnsi="Verdana" w:cs="Times New Roman"/>
          <w:color w:val="1F262D"/>
          <w:sz w:val="18"/>
          <w:lang w:eastAsia="ru-RU"/>
        </w:rPr>
        <w:t> </w:t>
      </w:r>
    </w:p>
    <w:p w:rsidR="000E775E" w:rsidRPr="000E775E" w:rsidRDefault="000E775E" w:rsidP="000E775E">
      <w:pPr>
        <w:numPr>
          <w:ilvl w:val="0"/>
          <w:numId w:val="4"/>
        </w:numPr>
        <w:shd w:val="clear" w:color="auto" w:fill="FFFFFF"/>
        <w:spacing w:after="0" w:line="252" w:lineRule="atLeast"/>
        <w:ind w:left="0"/>
        <w:rPr>
          <w:rFonts w:ascii="Verdana" w:eastAsia="Times New Roman" w:hAnsi="Verdana" w:cs="Times New Roman"/>
          <w:color w:val="1F262D"/>
          <w:sz w:val="18"/>
          <w:szCs w:val="18"/>
          <w:lang w:eastAsia="ru-RU"/>
        </w:rPr>
      </w:pPr>
      <w:hyperlink r:id="rId9" w:history="1">
        <w:r w:rsidRPr="000E775E">
          <w:rPr>
            <w:rFonts w:ascii="Verdana" w:eastAsia="Times New Roman" w:hAnsi="Verdana" w:cs="Times New Roman"/>
            <w:color w:val="0071BB"/>
            <w:sz w:val="18"/>
            <w:u w:val="single"/>
            <w:lang w:eastAsia="ru-RU"/>
          </w:rPr>
          <w:t>Приказ Минобрнауки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0E775E" w:rsidRPr="000E775E" w:rsidRDefault="000E775E" w:rsidP="000E775E">
      <w:pPr>
        <w:numPr>
          <w:ilvl w:val="0"/>
          <w:numId w:val="4"/>
        </w:numPr>
        <w:shd w:val="clear" w:color="auto" w:fill="FFFFFF"/>
        <w:spacing w:after="0" w:line="252" w:lineRule="atLeast"/>
        <w:ind w:left="0"/>
        <w:rPr>
          <w:rFonts w:ascii="Verdana" w:eastAsia="Times New Roman" w:hAnsi="Verdana" w:cs="Times New Roman"/>
          <w:color w:val="1F262D"/>
          <w:sz w:val="18"/>
          <w:szCs w:val="18"/>
          <w:lang w:eastAsia="ru-RU"/>
        </w:rPr>
      </w:pPr>
      <w:hyperlink r:id="rId10" w:history="1">
        <w:r w:rsidRPr="000E775E">
          <w:rPr>
            <w:rFonts w:ascii="Verdana" w:eastAsia="Times New Roman" w:hAnsi="Verdana" w:cs="Times New Roman"/>
            <w:color w:val="0071BB"/>
            <w:sz w:val="18"/>
            <w:u w:val="single"/>
            <w:lang w:eastAsia="ru-RU"/>
          </w:rPr>
          <w:t>Приказ Минобрнауки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r w:rsidRPr="000E775E">
        <w:rPr>
          <w:rFonts w:ascii="Verdana" w:eastAsia="Times New Roman" w:hAnsi="Verdana" w:cs="Times New Roman"/>
          <w:b/>
          <w:bCs/>
          <w:color w:val="1F262D"/>
          <w:sz w:val="18"/>
          <w:szCs w:val="18"/>
          <w:lang w:eastAsia="ru-RU"/>
        </w:rPr>
        <w:t>ЗАДАНИЯ ЕГЭ</w:t>
      </w:r>
      <w:r w:rsidRPr="000E775E">
        <w:rPr>
          <w:rFonts w:ascii="Verdana" w:eastAsia="Times New Roman" w:hAnsi="Verdana" w:cs="Times New Roman"/>
          <w:b/>
          <w:bCs/>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hyperlink r:id="rId11" w:tgtFrame="_blank" w:history="1">
        <w:r w:rsidRPr="000E775E">
          <w:rPr>
            <w:rFonts w:ascii="Verdana" w:eastAsia="Times New Roman" w:hAnsi="Verdana" w:cs="Times New Roman"/>
            <w:color w:val="0071BB"/>
            <w:sz w:val="18"/>
            <w:u w:val="single"/>
            <w:lang w:eastAsia="ru-RU"/>
          </w:rPr>
          <w:t>КИМ</w:t>
        </w:r>
      </w:hyperlink>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разрабатываются</w:t>
      </w:r>
      <w:r w:rsidRPr="000E775E">
        <w:rPr>
          <w:rFonts w:ascii="Verdana" w:eastAsia="Times New Roman" w:hAnsi="Verdana" w:cs="Times New Roman"/>
          <w:color w:val="1F262D"/>
          <w:sz w:val="18"/>
          <w:lang w:eastAsia="ru-RU"/>
        </w:rPr>
        <w:t> </w:t>
      </w:r>
      <w:hyperlink r:id="rId12" w:tgtFrame="_blank" w:history="1">
        <w:r w:rsidRPr="000E775E">
          <w:rPr>
            <w:rFonts w:ascii="Verdana" w:eastAsia="Times New Roman" w:hAnsi="Verdana" w:cs="Times New Roman"/>
            <w:color w:val="0071BB"/>
            <w:sz w:val="18"/>
            <w:u w:val="single"/>
            <w:lang w:eastAsia="ru-RU"/>
          </w:rPr>
          <w:t>Федеральным институтом педагогических измерений (ФИПИ)</w:t>
        </w:r>
      </w:hyperlink>
      <w:r w:rsidRPr="000E775E">
        <w:rPr>
          <w:rFonts w:ascii="Verdana" w:eastAsia="Times New Roman" w:hAnsi="Verdana" w:cs="Times New Roman"/>
          <w:color w:val="1F262D"/>
          <w:sz w:val="18"/>
          <w:szCs w:val="18"/>
          <w:lang w:eastAsia="ru-RU"/>
        </w:rPr>
        <w:t>.</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С документами, регламентирующими структуру и содержание</w:t>
      </w:r>
      <w:r w:rsidRPr="000E775E">
        <w:rPr>
          <w:rFonts w:ascii="Verdana" w:eastAsia="Times New Roman" w:hAnsi="Verdana" w:cs="Times New Roman"/>
          <w:color w:val="1F262D"/>
          <w:sz w:val="18"/>
          <w:lang w:eastAsia="ru-RU"/>
        </w:rPr>
        <w:t> </w:t>
      </w:r>
      <w:hyperlink r:id="rId13" w:tgtFrame="_blank" w:history="1">
        <w:r w:rsidRPr="000E775E">
          <w:rPr>
            <w:rFonts w:ascii="Verdana" w:eastAsia="Times New Roman" w:hAnsi="Verdana" w:cs="Times New Roman"/>
            <w:color w:val="0071BB"/>
            <w:sz w:val="18"/>
            <w:u w:val="single"/>
            <w:lang w:eastAsia="ru-RU"/>
          </w:rPr>
          <w:t>КИМ</w:t>
        </w:r>
      </w:hyperlink>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0E775E">
          <w:rPr>
            <w:rFonts w:ascii="Verdana" w:eastAsia="Times New Roman" w:hAnsi="Verdana" w:cs="Times New Roman"/>
            <w:color w:val="0071BB"/>
            <w:sz w:val="18"/>
            <w:u w:val="single"/>
            <w:lang w:eastAsia="ru-RU"/>
          </w:rPr>
          <w:t>Демонстрационные варианты ЕГЭ</w:t>
        </w:r>
      </w:hyperlink>
      <w:r w:rsidRPr="000E775E">
        <w:rPr>
          <w:rFonts w:ascii="Verdana" w:eastAsia="Times New Roman" w:hAnsi="Verdana" w:cs="Times New Roman"/>
          <w:color w:val="1F262D"/>
          <w:sz w:val="18"/>
          <w:szCs w:val="18"/>
          <w:lang w:eastAsia="ru-RU"/>
        </w:rPr>
        <w:t>».</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hyperlink r:id="rId15" w:tgtFrame="_blank" w:history="1">
        <w:r w:rsidRPr="000E775E">
          <w:rPr>
            <w:rFonts w:ascii="Verdana" w:eastAsia="Times New Roman" w:hAnsi="Verdana" w:cs="Times New Roman"/>
            <w:color w:val="0071BB"/>
            <w:sz w:val="18"/>
            <w:u w:val="single"/>
            <w:lang w:eastAsia="ru-RU"/>
          </w:rPr>
          <w:t>КИМ</w:t>
        </w:r>
      </w:hyperlink>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t>включают в себя задания с кратким и развернутым ответами.</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ВНИМАНИЕ!</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Факт опубликования КИМ в Интернет свидетельствует о наличии признаков следующих правонарушений:</w:t>
      </w:r>
      <w:r w:rsidRPr="000E775E">
        <w:rPr>
          <w:rFonts w:ascii="Verdana" w:eastAsia="Times New Roman" w:hAnsi="Verdana" w:cs="Times New Roman"/>
          <w:color w:val="1F262D"/>
          <w:sz w:val="18"/>
          <w:szCs w:val="18"/>
          <w:lang w:eastAsia="ru-RU"/>
        </w:rPr>
        <w:t> </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p>
    <w:p w:rsidR="000E775E" w:rsidRPr="000E775E" w:rsidRDefault="000E775E" w:rsidP="000E775E">
      <w:pPr>
        <w:numPr>
          <w:ilvl w:val="0"/>
          <w:numId w:val="5"/>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0E775E" w:rsidRPr="000E775E" w:rsidRDefault="000E775E" w:rsidP="000E775E">
      <w:pPr>
        <w:numPr>
          <w:ilvl w:val="0"/>
          <w:numId w:val="5"/>
        </w:numPr>
        <w:shd w:val="clear" w:color="auto" w:fill="FFFFFF"/>
        <w:spacing w:after="0" w:line="252" w:lineRule="atLeast"/>
        <w:ind w:left="0"/>
        <w:rPr>
          <w:rFonts w:ascii="Verdana" w:eastAsia="Times New Roman" w:hAnsi="Verdana" w:cs="Times New Roman"/>
          <w:color w:val="1F262D"/>
          <w:sz w:val="18"/>
          <w:szCs w:val="18"/>
          <w:lang w:eastAsia="ru-RU"/>
        </w:rPr>
      </w:pPr>
      <w:r w:rsidRPr="000E775E">
        <w:rPr>
          <w:rFonts w:ascii="Verdana" w:eastAsia="Times New Roman" w:hAnsi="Verdana" w:cs="Times New Roman"/>
          <w:color w:val="1F262D"/>
          <w:sz w:val="18"/>
          <w:szCs w:val="18"/>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0E775E" w:rsidRPr="000E775E" w:rsidRDefault="000E775E" w:rsidP="000E775E">
      <w:pPr>
        <w:shd w:val="clear" w:color="auto" w:fill="FFFFFF"/>
        <w:spacing w:after="0" w:line="252" w:lineRule="atLeast"/>
        <w:rPr>
          <w:rFonts w:ascii="Verdana" w:eastAsia="Times New Roman" w:hAnsi="Verdana" w:cs="Times New Roman"/>
          <w:color w:val="1F262D"/>
          <w:sz w:val="18"/>
          <w:szCs w:val="18"/>
          <w:lang w:eastAsia="ru-RU"/>
        </w:rPr>
      </w:pPr>
      <w:r w:rsidRPr="000E775E">
        <w:rPr>
          <w:rFonts w:ascii="Verdana" w:eastAsia="Times New Roman" w:hAnsi="Verdana" w:cs="Times New Roman"/>
          <w:b/>
          <w:bCs/>
          <w:color w:val="1F262D"/>
          <w:sz w:val="18"/>
          <w:szCs w:val="18"/>
          <w:lang w:eastAsia="ru-RU"/>
        </w:rPr>
        <w:t>РЕЗУЛЬТАТЫ ЕГЭ</w:t>
      </w:r>
      <w:r w:rsidRPr="000E775E">
        <w:rPr>
          <w:rFonts w:ascii="Verdana" w:eastAsia="Times New Roman" w:hAnsi="Verdana" w:cs="Times New Roman"/>
          <w:b/>
          <w:bCs/>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При проведении ГИА в форме ЕГЭ (за исключением ЕГЭ по математике базового уровня) используется стобалльная система оценки.</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0E775E">
        <w:rPr>
          <w:rFonts w:ascii="Verdana" w:eastAsia="Times New Roman" w:hAnsi="Verdana" w:cs="Times New Roman"/>
          <w:color w:val="1F262D"/>
          <w:sz w:val="18"/>
          <w:szCs w:val="18"/>
          <w:lang w:eastAsia="ru-RU"/>
        </w:rPr>
        <w:br/>
        <w:t>Утверждение результатов ЕГЭ осуществляется в течение 1 рабочего дня с момента получения результатов проверки экзаменационных работ.</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lastRenderedPageBreak/>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Срок действия результатов - 4 года, следующих за годом получения таких результатов.</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b/>
          <w:bCs/>
          <w:color w:val="1F262D"/>
          <w:sz w:val="18"/>
          <w:szCs w:val="18"/>
          <w:lang w:eastAsia="ru-RU"/>
        </w:rPr>
        <w:t>НЕУДОВЛЕТВОРИТЕЛЬНЫЙ РЕЗУЛЬТАТ</w:t>
      </w:r>
      <w:r w:rsidRPr="000E775E">
        <w:rPr>
          <w:rFonts w:ascii="Verdana" w:eastAsia="Times New Roman" w:hAnsi="Verdana" w:cs="Times New Roman"/>
          <w:b/>
          <w:bCs/>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r w:rsidRPr="000E775E">
        <w:rPr>
          <w:rFonts w:ascii="Verdana" w:eastAsia="Times New Roman" w:hAnsi="Verdana" w:cs="Times New Roman"/>
          <w:color w:val="1F262D"/>
          <w:sz w:val="18"/>
          <w:lang w:eastAsia="ru-RU"/>
        </w:rPr>
        <w:t> </w:t>
      </w:r>
      <w:r w:rsidRPr="000E775E">
        <w:rPr>
          <w:rFonts w:ascii="Verdana" w:eastAsia="Times New Roman" w:hAnsi="Verdana" w:cs="Times New Roman"/>
          <w:color w:val="1F262D"/>
          <w:sz w:val="18"/>
          <w:szCs w:val="18"/>
          <w:lang w:eastAsia="ru-RU"/>
        </w:rPr>
        <w:br/>
      </w:r>
      <w:r w:rsidRPr="000E775E">
        <w:rPr>
          <w:rFonts w:ascii="Verdana" w:eastAsia="Times New Roman" w:hAnsi="Verdana" w:cs="Times New Roman"/>
          <w:color w:val="1F262D"/>
          <w:sz w:val="18"/>
          <w:szCs w:val="18"/>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60509C" w:rsidRDefault="0060509C"/>
    <w:sectPr w:rsidR="0060509C" w:rsidSect="00605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7FB"/>
    <w:multiLevelType w:val="multilevel"/>
    <w:tmpl w:val="492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2485B"/>
    <w:multiLevelType w:val="multilevel"/>
    <w:tmpl w:val="321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E70FE"/>
    <w:multiLevelType w:val="multilevel"/>
    <w:tmpl w:val="0AC8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B2D3B"/>
    <w:multiLevelType w:val="multilevel"/>
    <w:tmpl w:val="FA54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090B94"/>
    <w:multiLevelType w:val="multilevel"/>
    <w:tmpl w:val="903A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75E"/>
    <w:rsid w:val="000E775E"/>
    <w:rsid w:val="00605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9C"/>
  </w:style>
  <w:style w:type="paragraph" w:styleId="1">
    <w:name w:val="heading 1"/>
    <w:basedOn w:val="a"/>
    <w:link w:val="10"/>
    <w:uiPriority w:val="9"/>
    <w:qFormat/>
    <w:rsid w:val="000E77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7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7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775E"/>
  </w:style>
  <w:style w:type="character" w:styleId="a4">
    <w:name w:val="Hyperlink"/>
    <w:basedOn w:val="a0"/>
    <w:uiPriority w:val="99"/>
    <w:semiHidden/>
    <w:unhideWhenUsed/>
    <w:rsid w:val="000E775E"/>
    <w:rPr>
      <w:color w:val="0000FF"/>
      <w:u w:val="single"/>
    </w:rPr>
  </w:style>
</w:styles>
</file>

<file path=word/webSettings.xml><?xml version="1.0" encoding="utf-8"?>
<w:webSettings xmlns:r="http://schemas.openxmlformats.org/officeDocument/2006/relationships" xmlns:w="http://schemas.openxmlformats.org/wordprocessingml/2006/main">
  <w:divs>
    <w:div w:id="719863113">
      <w:bodyDiv w:val="1"/>
      <w:marLeft w:val="0"/>
      <w:marRight w:val="0"/>
      <w:marTop w:val="0"/>
      <w:marBottom w:val="0"/>
      <w:divBdr>
        <w:top w:val="none" w:sz="0" w:space="0" w:color="auto"/>
        <w:left w:val="none" w:sz="0" w:space="0" w:color="auto"/>
        <w:bottom w:val="none" w:sz="0" w:space="0" w:color="auto"/>
        <w:right w:val="none" w:sz="0" w:space="0" w:color="auto"/>
      </w:divBdr>
      <w:divsChild>
        <w:div w:id="145054803">
          <w:marLeft w:val="0"/>
          <w:marRight w:val="0"/>
          <w:marTop w:val="0"/>
          <w:marBottom w:val="0"/>
          <w:divBdr>
            <w:top w:val="none" w:sz="0" w:space="0" w:color="auto"/>
            <w:left w:val="none" w:sz="0" w:space="0" w:color="auto"/>
            <w:bottom w:val="none" w:sz="0" w:space="0" w:color="auto"/>
            <w:right w:val="none" w:sz="0" w:space="0" w:color="auto"/>
          </w:divBdr>
        </w:div>
        <w:div w:id="193855833">
          <w:marLeft w:val="0"/>
          <w:marRight w:val="0"/>
          <w:marTop w:val="0"/>
          <w:marBottom w:val="0"/>
          <w:divBdr>
            <w:top w:val="none" w:sz="0" w:space="0" w:color="auto"/>
            <w:left w:val="none" w:sz="0" w:space="0" w:color="auto"/>
            <w:bottom w:val="none" w:sz="0" w:space="0" w:color="auto"/>
            <w:right w:val="none" w:sz="0" w:space="0" w:color="auto"/>
          </w:divBdr>
        </w:div>
        <w:div w:id="115291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1152x882"/>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education/index.php?id_4=21574&amp;from_4=2" TargetMode="External"/><Relationship Id="rId13" Type="http://schemas.openxmlformats.org/officeDocument/2006/relationships/hyperlink" Target="http://ege.edu.ru/ru/main/brief-glossary/"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ege.edu.ru/ru/classes-11/preparation/demovers/blanks/" TargetMode="External"/><Relationship Id="rId11" Type="http://schemas.openxmlformats.org/officeDocument/2006/relationships/hyperlink" Target="http://ege.edu.ru/ru/main/brief-glossary/" TargetMode="External"/><Relationship Id="rId5" Type="http://schemas.openxmlformats.org/officeDocument/2006/relationships/hyperlink" Target="http://ege.edu.ru/ru/main/brief-glossary/" TargetMode="External"/><Relationship Id="rId15" Type="http://schemas.openxmlformats.org/officeDocument/2006/relationships/hyperlink" Target="http://ege.edu.ru/ru/main/brief-glossary/" TargetMode="External"/><Relationship Id="rId10" Type="http://schemas.openxmlformats.org/officeDocument/2006/relationships/hyperlink" Target="http://ege.edu.ru/ru/main/legal-documents/education/index.php?id_4=23514"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ege.edu.ru/ru/main/legal-documents/education/index.php?id_4=23515" TargetMode="External"/><Relationship Id="rId14" Type="http://schemas.openxmlformats.org/officeDocument/2006/relationships/hyperlink" Target="http://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H5VRHAXFEW3S-529371891-304</_dlc_DocId>
    <_dlc_DocIdUrl xmlns="b582dbf1-bcaa-4613-9a4c-8b7010640233">
      <Url>http://www.eduportal44.ru/Krasnoe/Sh/_layouts/15/DocIdRedir.aspx?ID=H5VRHAXFEW3S-529371891-304</Url>
      <Description>H5VRHAXFEW3S-529371891-304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75CF2F48C6934E889BD4387BD5EB72" ma:contentTypeVersion="0" ma:contentTypeDescription="Создание документа." ma:contentTypeScope="" ma:versionID="b8df6dc7a90ca15cb1e66fd33b1f64be">
  <xsd:schema xmlns:xsd="http://www.w3.org/2001/XMLSchema" xmlns:xs="http://www.w3.org/2001/XMLSchema" xmlns:p="http://schemas.microsoft.com/office/2006/metadata/properties" xmlns:ns2="b582dbf1-bcaa-4613-9a4c-8b7010640233" targetNamespace="http://schemas.microsoft.com/office/2006/metadata/properties" ma:root="true" ma:fieldsID="e1132bfec2b533bd35f02dc545cb7d89"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D5D000-26CD-49D8-9CD9-D252884A0422}"/>
</file>

<file path=customXml/itemProps2.xml><?xml version="1.0" encoding="utf-8"?>
<ds:datastoreItem xmlns:ds="http://schemas.openxmlformats.org/officeDocument/2006/customXml" ds:itemID="{43F6174A-D033-4172-BF5F-C9C2C4655606}"/>
</file>

<file path=customXml/itemProps3.xml><?xml version="1.0" encoding="utf-8"?>
<ds:datastoreItem xmlns:ds="http://schemas.openxmlformats.org/officeDocument/2006/customXml" ds:itemID="{A59F64EA-CC25-4187-ACCF-C82B36CD0318}"/>
</file>

<file path=customXml/itemProps4.xml><?xml version="1.0" encoding="utf-8"?>
<ds:datastoreItem xmlns:ds="http://schemas.openxmlformats.org/officeDocument/2006/customXml" ds:itemID="{803A6CBE-EE56-409D-BB58-972D6057BD96}"/>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9413</Characters>
  <Application>Microsoft Office Word</Application>
  <DocSecurity>0</DocSecurity>
  <Lines>78</Lines>
  <Paragraphs>22</Paragraphs>
  <ScaleCrop>false</ScaleCrop>
  <Company>company</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2018-03-27T10:44:00Z</dcterms:created>
  <dcterms:modified xsi:type="dcterms:W3CDTF">2018-03-27T10:45:00Z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0x0101003E75CF2F48C6934E889BD4387BD5EB72</vt:lpwstr>
  </property>
  <property fmtid="{D5CDD505-2E9C-101B-9397-08002B2CF9AE}" pid="3" name="_dlc_DocIdItemGuid">
    <vt:lpwstr>dbb1aae2-83c6-480d-b4c8-480c15fe790d</vt:lpwstr>
  </property>
</Properties>
</file>