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B3" w:rsidRPr="005E4953" w:rsidRDefault="00670DB3" w:rsidP="00670DB3">
      <w:pPr>
        <w:framePr w:w="9365" w:h="14571" w:hRule="exact" w:wrap="none" w:vAnchor="page" w:hAnchor="page" w:x="1274" w:y="1225"/>
        <w:widowControl/>
        <w:tabs>
          <w:tab w:val="left" w:pos="289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5E4953">
        <w:rPr>
          <w:rFonts w:ascii="Times New Roman" w:eastAsia="Times New Roman" w:hAnsi="Times New Roman" w:cs="Times New Roman"/>
          <w:color w:val="auto"/>
        </w:rPr>
        <w:t>ПРИКАЗ</w:t>
      </w:r>
    </w:p>
    <w:p w:rsidR="00670DB3" w:rsidRPr="005E4953" w:rsidRDefault="00670DB3" w:rsidP="00670DB3">
      <w:pPr>
        <w:framePr w:w="9365" w:h="14571" w:hRule="exact" w:wrap="none" w:vAnchor="page" w:hAnchor="page" w:x="1274" w:y="1225"/>
        <w:widowControl/>
        <w:rPr>
          <w:rFonts w:ascii="Times New Roman" w:eastAsia="Times New Roman" w:hAnsi="Times New Roman" w:cs="Times New Roman"/>
          <w:color w:val="auto"/>
        </w:rPr>
      </w:pPr>
      <w:r w:rsidRPr="005E4953">
        <w:rPr>
          <w:rFonts w:ascii="Times New Roman" w:eastAsia="Times New Roman" w:hAnsi="Times New Roman" w:cs="Times New Roman"/>
          <w:color w:val="auto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Pr="005E4953">
        <w:rPr>
          <w:rFonts w:ascii="Times New Roman" w:eastAsia="Times New Roman" w:hAnsi="Times New Roman" w:cs="Times New Roman"/>
          <w:color w:val="auto"/>
        </w:rPr>
        <w:t xml:space="preserve">  </w:t>
      </w:r>
      <w:bookmarkStart w:id="0" w:name="_GoBack"/>
      <w:bookmarkEnd w:id="0"/>
    </w:p>
    <w:p w:rsidR="00670DB3" w:rsidRPr="005E4953" w:rsidRDefault="00670DB3" w:rsidP="00670DB3">
      <w:pPr>
        <w:framePr w:w="9365" w:h="14571" w:hRule="exact" w:wrap="none" w:vAnchor="page" w:hAnchor="page" w:x="1274" w:y="1225"/>
        <w:widowControl/>
        <w:rPr>
          <w:rFonts w:ascii="Times New Roman" w:eastAsia="Times New Roman" w:hAnsi="Times New Roman" w:cs="Times New Roman"/>
          <w:color w:val="auto"/>
        </w:rPr>
      </w:pPr>
    </w:p>
    <w:p w:rsidR="00670DB3" w:rsidRDefault="00670DB3" w:rsidP="00670DB3">
      <w:pPr>
        <w:pStyle w:val="30"/>
        <w:framePr w:w="9365" w:h="14571" w:hRule="exact" w:wrap="none" w:vAnchor="page" w:hAnchor="page" w:x="1274" w:y="1225"/>
        <w:shd w:val="clear" w:color="auto" w:fill="auto"/>
        <w:tabs>
          <w:tab w:val="left" w:pos="8180"/>
        </w:tabs>
        <w:spacing w:before="0" w:after="259" w:line="250" w:lineRule="exact"/>
        <w:ind w:left="20"/>
        <w:jc w:val="both"/>
      </w:pPr>
    </w:p>
    <w:p w:rsidR="00670DB3" w:rsidRDefault="00670DB3" w:rsidP="00670DB3">
      <w:pPr>
        <w:pStyle w:val="30"/>
        <w:framePr w:w="9365" w:h="14571" w:hRule="exact" w:wrap="none" w:vAnchor="page" w:hAnchor="page" w:x="1274" w:y="1225"/>
        <w:shd w:val="clear" w:color="auto" w:fill="auto"/>
        <w:tabs>
          <w:tab w:val="left" w:pos="8180"/>
        </w:tabs>
        <w:spacing w:before="0" w:after="259" w:line="250" w:lineRule="exact"/>
        <w:ind w:left="20"/>
        <w:jc w:val="both"/>
      </w:pPr>
    </w:p>
    <w:p w:rsidR="00670DB3" w:rsidRPr="00AD198F" w:rsidRDefault="00670DB3" w:rsidP="00670DB3">
      <w:pPr>
        <w:pStyle w:val="120"/>
        <w:framePr w:w="9365" w:h="14571" w:hRule="exact" w:wrap="none" w:vAnchor="page" w:hAnchor="page" w:x="1274" w:y="1225"/>
        <w:shd w:val="clear" w:color="auto" w:fill="auto"/>
        <w:spacing w:before="0"/>
        <w:rPr>
          <w:i w:val="0"/>
          <w:sz w:val="28"/>
          <w:szCs w:val="28"/>
        </w:rPr>
      </w:pPr>
      <w:bookmarkStart w:id="1" w:name="bookmark0"/>
      <w:r w:rsidRPr="00AD198F">
        <w:rPr>
          <w:i w:val="0"/>
          <w:sz w:val="28"/>
          <w:szCs w:val="28"/>
        </w:rPr>
        <w:t>О создании в 2020 году на базе   центра образования цифрового и гуманитарного профилей «Точка роста»</w:t>
      </w:r>
      <w:bookmarkEnd w:id="1"/>
    </w:p>
    <w:p w:rsidR="00670DB3" w:rsidRPr="00AD198F" w:rsidRDefault="00670DB3" w:rsidP="00670DB3">
      <w:pPr>
        <w:pStyle w:val="40"/>
        <w:framePr w:w="9365" w:h="14571" w:hRule="exact" w:wrap="none" w:vAnchor="page" w:hAnchor="page" w:x="1274" w:y="1225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t xml:space="preserve"> </w:t>
      </w:r>
      <w:proofErr w:type="gramStart"/>
      <w:r w:rsidRPr="00AD198F">
        <w:rPr>
          <w:sz w:val="28"/>
          <w:szCs w:val="28"/>
        </w:rPr>
        <w:t>На основании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взаимодействия, утвержденных распоряжением Министерства просвещения Российской Федерации от 01.03.2019 № Р-23 «Об утверждении методических рекомендаций по созданию мест</w:t>
      </w:r>
      <w:proofErr w:type="gramEnd"/>
      <w:r w:rsidRPr="00AD198F">
        <w:rPr>
          <w:sz w:val="28"/>
          <w:szCs w:val="28"/>
        </w:rPr>
        <w:t xml:space="preserve"> </w:t>
      </w:r>
      <w:proofErr w:type="gramStart"/>
      <w:r w:rsidRPr="00AD198F">
        <w:rPr>
          <w:sz w:val="28"/>
          <w:szCs w:val="28"/>
        </w:rPr>
        <w:t>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приказа Министерства образования от 29.03.2019 № 150-Д «О создании в  Ульяновской области в 2019 году на базе общеобразовательных организаций, расположенных в сельской местности, центров</w:t>
      </w:r>
      <w:proofErr w:type="gramEnd"/>
      <w:r w:rsidRPr="00AD198F">
        <w:rPr>
          <w:sz w:val="28"/>
          <w:szCs w:val="28"/>
        </w:rPr>
        <w:t xml:space="preserve"> образования цифрового и гуманитарного профилей «Точка роста»</w:t>
      </w:r>
    </w:p>
    <w:p w:rsidR="00670DB3" w:rsidRDefault="00670DB3" w:rsidP="00670DB3">
      <w:pPr>
        <w:pStyle w:val="130"/>
        <w:framePr w:w="9365" w:h="14571" w:hRule="exact" w:wrap="none" w:vAnchor="page" w:hAnchor="page" w:x="1274" w:y="1225"/>
        <w:shd w:val="clear" w:color="auto" w:fill="auto"/>
        <w:spacing w:before="0"/>
        <w:ind w:left="20"/>
      </w:pPr>
      <w:bookmarkStart w:id="2" w:name="bookmark1"/>
      <w:r>
        <w:t>ПРИКАЗЫВАЮ:</w:t>
      </w:r>
      <w:bookmarkEnd w:id="2"/>
    </w:p>
    <w:p w:rsidR="00670DB3" w:rsidRDefault="00670DB3" w:rsidP="00670DB3">
      <w:pPr>
        <w:pStyle w:val="40"/>
        <w:framePr w:w="9365" w:h="14571" w:hRule="exact" w:wrap="none" w:vAnchor="page" w:hAnchor="page" w:x="1274" w:y="1225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/>
        <w:ind w:left="20" w:right="20"/>
      </w:pPr>
      <w:r>
        <w:t>Создать на базе  МКОУ «ПОДОЛЬСКАЯ ОШ» центр образования цифрового и гуманитарного профилей «Точка роста».</w:t>
      </w:r>
    </w:p>
    <w:p w:rsidR="00670DB3" w:rsidRDefault="00670DB3" w:rsidP="00670DB3">
      <w:pPr>
        <w:pStyle w:val="40"/>
        <w:framePr w:w="9365" w:h="14571" w:hRule="exact" w:wrap="none" w:vAnchor="page" w:hAnchor="page" w:x="1274" w:y="1225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/>
        <w:ind w:left="20" w:right="20"/>
      </w:pPr>
      <w:r>
        <w:t>Утвердить положение о деятельности центра образования цифрового и гуманитарного профилей «Точка роста» на базе МКОУ «ПОДОЛЬСКАЯ ОШ»   (Приложение 1).</w:t>
      </w:r>
    </w:p>
    <w:p w:rsidR="00670DB3" w:rsidRDefault="00670DB3" w:rsidP="00670DB3">
      <w:pPr>
        <w:pStyle w:val="40"/>
        <w:framePr w:w="9365" w:h="14571" w:hRule="exact" w:wrap="none" w:vAnchor="page" w:hAnchor="page" w:x="1274" w:y="1225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/>
        <w:ind w:left="20" w:right="20"/>
      </w:pPr>
      <w:r>
        <w:t>Назначить руководителем центра образования цифрового и гуманитарного профилей «Точка роста»  Ермолину Юлию Николаевну.</w:t>
      </w:r>
    </w:p>
    <w:p w:rsidR="00670DB3" w:rsidRDefault="00670DB3" w:rsidP="00670DB3">
      <w:pPr>
        <w:pStyle w:val="40"/>
        <w:framePr w:w="9365" w:h="14571" w:hRule="exact" w:wrap="none" w:vAnchor="page" w:hAnchor="page" w:x="1274" w:y="1225"/>
        <w:shd w:val="clear" w:color="auto" w:fill="auto"/>
        <w:tabs>
          <w:tab w:val="left" w:pos="630"/>
        </w:tabs>
        <w:spacing w:before="0" w:after="0"/>
        <w:ind w:left="20" w:right="20"/>
      </w:pPr>
      <w:r>
        <w:t xml:space="preserve"> </w:t>
      </w:r>
    </w:p>
    <w:p w:rsidR="00670DB3" w:rsidRDefault="00670DB3" w:rsidP="00670DB3">
      <w:pPr>
        <w:pStyle w:val="40"/>
        <w:framePr w:w="9360" w:h="3350" w:hRule="exact" w:wrap="none" w:vAnchor="page" w:hAnchor="page" w:x="1366" w:y="11926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/>
        <w:ind w:left="20" w:right="20"/>
      </w:pPr>
      <w:r>
        <w:t xml:space="preserve">Утвердить перечень 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  и гуманитарного профилей на территории муниципального образования МО  в рамках федерального проекта «Современная школа» национального проекта «Образование»  </w:t>
      </w:r>
    </w:p>
    <w:p w:rsidR="00670DB3" w:rsidRDefault="00670DB3" w:rsidP="00670DB3">
      <w:pPr>
        <w:pStyle w:val="40"/>
        <w:framePr w:w="9360" w:h="3350" w:hRule="exact" w:wrap="none" w:vAnchor="page" w:hAnchor="page" w:x="1366" w:y="11926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/>
        <w:ind w:left="20" w:right="20"/>
      </w:pPr>
      <w:r>
        <w:t xml:space="preserve">Утвердить план мероприятий по созданию и функционированию центра образования цифрового и гуманитарного профилей «Точка роста»  </w:t>
      </w:r>
    </w:p>
    <w:p w:rsidR="00670DB3" w:rsidRDefault="00670DB3" w:rsidP="00670DB3">
      <w:pPr>
        <w:pStyle w:val="40"/>
        <w:framePr w:w="9360" w:h="3350" w:hRule="exact" w:wrap="none" w:vAnchor="page" w:hAnchor="page" w:x="1366" w:y="11926"/>
        <w:numPr>
          <w:ilvl w:val="0"/>
          <w:numId w:val="1"/>
        </w:numPr>
        <w:shd w:val="clear" w:color="auto" w:fill="auto"/>
        <w:tabs>
          <w:tab w:val="left" w:pos="428"/>
        </w:tabs>
        <w:spacing w:before="0" w:after="0"/>
        <w:ind w:left="20" w:right="20"/>
      </w:pPr>
      <w:r>
        <w:t xml:space="preserve">Утвердить план учебно-воспитательных, внеурочных и </w:t>
      </w:r>
      <w:proofErr w:type="spellStart"/>
      <w:r>
        <w:t>социокультурных</w:t>
      </w:r>
      <w:proofErr w:type="spellEnd"/>
      <w:r>
        <w:t xml:space="preserve"> мероприятий в центре образования цифрового и гуманитарного профилей «Точка роста»  </w:t>
      </w:r>
    </w:p>
    <w:p w:rsidR="00670DB3" w:rsidRDefault="00670DB3" w:rsidP="00670DB3">
      <w:pPr>
        <w:pStyle w:val="40"/>
        <w:framePr w:w="9360" w:h="3350" w:hRule="exact" w:wrap="none" w:vAnchor="page" w:hAnchor="page" w:x="1366" w:y="11926"/>
        <w:shd w:val="clear" w:color="auto" w:fill="auto"/>
        <w:tabs>
          <w:tab w:val="left" w:pos="428"/>
        </w:tabs>
        <w:spacing w:before="0" w:after="0"/>
        <w:ind w:right="20"/>
      </w:pPr>
      <w:r>
        <w:t xml:space="preserve">                            Директор школы:                     Н.А. Багрова</w:t>
      </w:r>
    </w:p>
    <w:p w:rsidR="00670DB3" w:rsidRDefault="00670DB3" w:rsidP="00670DB3">
      <w:pPr>
        <w:pStyle w:val="40"/>
        <w:framePr w:w="9360" w:h="3350" w:hRule="exact" w:wrap="none" w:vAnchor="page" w:hAnchor="page" w:x="1366" w:y="11926"/>
        <w:shd w:val="clear" w:color="auto" w:fill="auto"/>
        <w:tabs>
          <w:tab w:val="left" w:pos="428"/>
        </w:tabs>
        <w:spacing w:before="0" w:after="0"/>
        <w:ind w:right="20"/>
      </w:pPr>
    </w:p>
    <w:p w:rsidR="00670DB3" w:rsidRDefault="00670DB3" w:rsidP="00670DB3">
      <w:pPr>
        <w:pStyle w:val="40"/>
        <w:framePr w:w="9360" w:h="3350" w:hRule="exact" w:wrap="none" w:vAnchor="page" w:hAnchor="page" w:x="1366" w:y="11926"/>
        <w:shd w:val="clear" w:color="auto" w:fill="auto"/>
        <w:tabs>
          <w:tab w:val="left" w:pos="428"/>
        </w:tabs>
        <w:spacing w:before="0" w:after="0"/>
        <w:ind w:right="20"/>
      </w:pPr>
    </w:p>
    <w:p w:rsidR="00670DB3" w:rsidRDefault="00670DB3" w:rsidP="00670DB3">
      <w:pPr>
        <w:pStyle w:val="40"/>
        <w:framePr w:w="9360" w:h="3350" w:hRule="exact" w:wrap="none" w:vAnchor="page" w:hAnchor="page" w:x="1366" w:y="11926"/>
        <w:shd w:val="clear" w:color="auto" w:fill="auto"/>
        <w:tabs>
          <w:tab w:val="left" w:pos="428"/>
        </w:tabs>
        <w:spacing w:before="0" w:after="0"/>
        <w:ind w:right="20"/>
      </w:pPr>
    </w:p>
    <w:p w:rsidR="00670DB3" w:rsidRDefault="00670DB3" w:rsidP="00670DB3">
      <w:pPr>
        <w:pStyle w:val="40"/>
        <w:framePr w:w="9360" w:h="3350" w:hRule="exact" w:wrap="none" w:vAnchor="page" w:hAnchor="page" w:x="1366" w:y="11926"/>
        <w:shd w:val="clear" w:color="auto" w:fill="auto"/>
        <w:tabs>
          <w:tab w:val="left" w:pos="428"/>
        </w:tabs>
        <w:spacing w:before="0" w:after="0"/>
        <w:ind w:right="20"/>
      </w:pPr>
    </w:p>
    <w:p w:rsidR="00670DB3" w:rsidRDefault="00670DB3" w:rsidP="00670DB3">
      <w:pPr>
        <w:pStyle w:val="40"/>
        <w:framePr w:w="9360" w:h="3350" w:hRule="exact" w:wrap="none" w:vAnchor="page" w:hAnchor="page" w:x="1366" w:y="11926"/>
        <w:shd w:val="clear" w:color="auto" w:fill="auto"/>
        <w:tabs>
          <w:tab w:val="left" w:pos="428"/>
        </w:tabs>
        <w:spacing w:before="0" w:after="0"/>
        <w:ind w:right="20"/>
      </w:pPr>
    </w:p>
    <w:p w:rsidR="00670DB3" w:rsidRDefault="00670DB3" w:rsidP="00670DB3">
      <w:pPr>
        <w:pStyle w:val="40"/>
        <w:framePr w:w="9360" w:h="3350" w:hRule="exact" w:wrap="none" w:vAnchor="page" w:hAnchor="page" w:x="1366" w:y="11926"/>
        <w:shd w:val="clear" w:color="auto" w:fill="auto"/>
        <w:tabs>
          <w:tab w:val="left" w:pos="428"/>
        </w:tabs>
        <w:spacing w:before="0" w:after="0"/>
        <w:ind w:right="20"/>
      </w:pPr>
    </w:p>
    <w:p w:rsidR="00670DB3" w:rsidRDefault="00670DB3" w:rsidP="00670DB3">
      <w:pPr>
        <w:pStyle w:val="40"/>
        <w:framePr w:w="9360" w:h="3350" w:hRule="exact" w:wrap="none" w:vAnchor="page" w:hAnchor="page" w:x="1366" w:y="11926"/>
        <w:shd w:val="clear" w:color="auto" w:fill="auto"/>
        <w:tabs>
          <w:tab w:val="left" w:pos="428"/>
        </w:tabs>
        <w:spacing w:before="0" w:after="0"/>
        <w:ind w:right="20"/>
      </w:pPr>
    </w:p>
    <w:p w:rsidR="00670DB3" w:rsidRDefault="00670DB3" w:rsidP="00670DB3">
      <w:pPr>
        <w:pStyle w:val="40"/>
        <w:framePr w:w="9360" w:h="3350" w:hRule="exact" w:wrap="none" w:vAnchor="page" w:hAnchor="page" w:x="1366" w:y="11926"/>
        <w:shd w:val="clear" w:color="auto" w:fill="auto"/>
        <w:tabs>
          <w:tab w:val="left" w:pos="428"/>
        </w:tabs>
        <w:spacing w:before="0" w:after="0"/>
        <w:ind w:right="20"/>
      </w:pPr>
    </w:p>
    <w:p w:rsidR="00670DB3" w:rsidRDefault="00670DB3" w:rsidP="00670DB3">
      <w:pPr>
        <w:rPr>
          <w:sz w:val="2"/>
          <w:szCs w:val="2"/>
        </w:rPr>
        <w:sectPr w:rsidR="00670D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120D" w:rsidRDefault="00CC120D"/>
    <w:sectPr w:rsidR="00CC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54ED"/>
    <w:multiLevelType w:val="multilevel"/>
    <w:tmpl w:val="7F5A4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20D"/>
    <w:rsid w:val="00670DB3"/>
    <w:rsid w:val="00CC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0D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70DB3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70DB3"/>
    <w:rPr>
      <w:rFonts w:ascii="Times New Roman" w:eastAsia="Times New Roman" w:hAnsi="Times New Roman" w:cs="Times New Roman"/>
      <w:b/>
      <w:bCs/>
      <w:i/>
      <w:iCs/>
      <w:spacing w:val="4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70D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670DB3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0DB3"/>
    <w:pPr>
      <w:shd w:val="clear" w:color="auto" w:fill="FFFFFF"/>
      <w:spacing w:before="4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customStyle="1" w:styleId="120">
    <w:name w:val="Заголовок №1 (2)"/>
    <w:basedOn w:val="a"/>
    <w:link w:val="12"/>
    <w:rsid w:val="00670DB3"/>
    <w:pPr>
      <w:shd w:val="clear" w:color="auto" w:fill="FFFFFF"/>
      <w:spacing w:before="360"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pacing w:val="4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670DB3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30">
    <w:name w:val="Заголовок №1 (3)"/>
    <w:basedOn w:val="a"/>
    <w:link w:val="13"/>
    <w:rsid w:val="00670DB3"/>
    <w:pPr>
      <w:shd w:val="clear" w:color="auto" w:fill="FFFFFF"/>
      <w:spacing w:before="24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H5VRHAXFEW3S-1379-412</_dlc_DocId>
    <_dlc_DocIdUrl xmlns="b582dbf1-bcaa-4613-9a4c-8b7010640233">
      <Url>http://www.eduportal44.ru/Krasnoe/Podol/_layouts/15/DocIdRedir.aspx?ID=H5VRHAXFEW3S-1379-412</Url>
      <Description>H5VRHAXFEW3S-1379-412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554A2-8DF2-4209-B7BE-AA11A1B4E7B1}"/>
</file>

<file path=customXml/itemProps2.xml><?xml version="1.0" encoding="utf-8"?>
<ds:datastoreItem xmlns:ds="http://schemas.openxmlformats.org/officeDocument/2006/customXml" ds:itemID="{0A106167-ABE7-4BBE-9879-6A0FC045015E}"/>
</file>

<file path=customXml/itemProps3.xml><?xml version="1.0" encoding="utf-8"?>
<ds:datastoreItem xmlns:ds="http://schemas.openxmlformats.org/officeDocument/2006/customXml" ds:itemID="{92D16931-60EE-40C7-8477-34453A525127}"/>
</file>

<file path=customXml/itemProps4.xml><?xml version="1.0" encoding="utf-8"?>
<ds:datastoreItem xmlns:ds="http://schemas.openxmlformats.org/officeDocument/2006/customXml" ds:itemID="{03EA893A-2113-4A0A-8618-3D39F71D9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2020-08-09T08:30:00Z</dcterms:created>
  <dcterms:modified xsi:type="dcterms:W3CDTF">2020-08-09T08:34:00Z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eed97217-4176-496a-b6a6-71210985ec88</vt:lpwstr>
  </property>
</Properties>
</file>