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8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8"/>
        <w:gridCol w:w="3872"/>
        <w:gridCol w:w="2345"/>
        <w:gridCol w:w="2366"/>
      </w:tblGrid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4626" w:rsidRPr="00202B74" w:rsidTr="00494626"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Учебно-воспитательные мероприятия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94626" w:rsidRPr="00202B74" w:rsidTr="00494626">
        <w:trPr>
          <w:trHeight w:val="450"/>
        </w:trPr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презентаций</w:t>
            </w:r>
            <w:r w:rsidR="00495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в мире информатики»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Виртуальные экскурсии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 русского языка и  литературы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технологии в школе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технологии, учителя начальных классов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практическая конференция (защита проектов)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 доп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бр., учителя - предметники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по ОБЖ «Оказание ПМП»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по дизайну.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доп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бр.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Шахматно-шашечный турнир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по шахматам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экскурсия «Я помню! Я горжусь!»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 Учитель ОБЖ</w:t>
            </w:r>
          </w:p>
        </w:tc>
      </w:tr>
      <w:tr w:rsidR="00494626" w:rsidRPr="00202B74" w:rsidTr="00494626"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2020 г. – май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  доп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бр.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Брифинг «В мире профессий»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</w:t>
            </w:r>
          </w:p>
        </w:tc>
      </w:tr>
      <w:tr w:rsidR="00494626" w:rsidRPr="00202B74" w:rsidTr="00494626"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202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Уроки доброты, посвященные Международному дню толерантности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ссные руководители, руководитель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волонтерского движения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Акция «Всемирный день борьбы со </w:t>
            </w:r>
            <w:proofErr w:type="spell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СПИДом</w:t>
            </w:r>
            <w:proofErr w:type="spell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2020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«Нет наркотикам!»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ОБЖ, рук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олонтерского движения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«Добро в село»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сентябрь-август»</w:t>
            </w:r>
          </w:p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олонтерского движения</w:t>
            </w:r>
          </w:p>
        </w:tc>
      </w:tr>
      <w:tr w:rsidR="00494626" w:rsidRPr="00202B74" w:rsidTr="00494626">
        <w:tc>
          <w:tcPr>
            <w:tcW w:w="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проект «Имя в бессмертном полку».</w:t>
            </w:r>
          </w:p>
        </w:tc>
        <w:tc>
          <w:tcPr>
            <w:tcW w:w="2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январь-май 2021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4626" w:rsidRPr="00202B74" w:rsidRDefault="00494626" w:rsidP="0049462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02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ВР, учитель ОБЖ</w:t>
            </w:r>
          </w:p>
        </w:tc>
      </w:tr>
    </w:tbl>
    <w:p w:rsidR="00B06B0F" w:rsidRPr="00076B92" w:rsidRDefault="00B06B0F" w:rsidP="00494626">
      <w:pPr>
        <w:pStyle w:val="a3"/>
        <w:shd w:val="clear" w:color="auto" w:fill="FFFFFF"/>
        <w:spacing w:before="0" w:beforeAutospacing="0" w:after="0" w:afterAutospacing="0" w:line="408" w:lineRule="atLeast"/>
        <w:jc w:val="center"/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-586740</wp:posOffset>
            </wp:positionV>
            <wp:extent cx="2258060" cy="65722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4626">
        <w:t xml:space="preserve">                                                               </w:t>
      </w:r>
      <w:r w:rsidRPr="00076B92">
        <w:t>«УТВЕРЖДАЮ»</w:t>
      </w:r>
    </w:p>
    <w:p w:rsidR="00B06B0F" w:rsidRPr="00076B92" w:rsidRDefault="00B06B0F" w:rsidP="00B06B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6B92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 xml:space="preserve">КОУ «Подольская </w:t>
      </w:r>
      <w:r w:rsidRPr="00076B92">
        <w:rPr>
          <w:rFonts w:ascii="Times New Roman" w:hAnsi="Times New Roman"/>
          <w:sz w:val="24"/>
          <w:szCs w:val="24"/>
        </w:rPr>
        <w:t>ОШ»</w:t>
      </w:r>
    </w:p>
    <w:p w:rsidR="00B06B0F" w:rsidRPr="00076B92" w:rsidRDefault="00B06B0F" w:rsidP="00B06B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Н.А. Багрова</w:t>
      </w:r>
    </w:p>
    <w:p w:rsidR="00B06B0F" w:rsidRDefault="00B06B0F" w:rsidP="00B06B0F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Style w:val="a4"/>
          <w:color w:val="333333"/>
          <w:sz w:val="28"/>
          <w:szCs w:val="28"/>
        </w:rPr>
      </w:pPr>
      <w:r w:rsidRPr="00076B92">
        <w:t>Приказ от</w:t>
      </w:r>
      <w:r>
        <w:t xml:space="preserve">                      </w:t>
      </w:r>
      <w:proofErr w:type="gramStart"/>
      <w:r>
        <w:t>г</w:t>
      </w:r>
      <w:proofErr w:type="gramEnd"/>
      <w:r>
        <w:t xml:space="preserve">  №</w:t>
      </w:r>
    </w:p>
    <w:p w:rsidR="00B06B0F" w:rsidRPr="00494626" w:rsidRDefault="00B06B0F" w:rsidP="00B06B0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494626">
        <w:rPr>
          <w:rStyle w:val="a4"/>
          <w:color w:val="333333"/>
        </w:rPr>
        <w:t>ПЛАН</w:t>
      </w:r>
    </w:p>
    <w:p w:rsidR="00494626" w:rsidRPr="00494626" w:rsidRDefault="00B06B0F" w:rsidP="004946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494626">
        <w:rPr>
          <w:rStyle w:val="a4"/>
          <w:color w:val="333333"/>
        </w:rPr>
        <w:t xml:space="preserve">учебно-воспитательных, внеурочных и </w:t>
      </w:r>
      <w:proofErr w:type="spellStart"/>
      <w:r w:rsidRPr="00494626">
        <w:rPr>
          <w:rStyle w:val="a4"/>
          <w:color w:val="333333"/>
        </w:rPr>
        <w:t>социокультурных</w:t>
      </w:r>
      <w:proofErr w:type="spellEnd"/>
      <w:r w:rsidRPr="00494626">
        <w:rPr>
          <w:rStyle w:val="a4"/>
          <w:color w:val="333333"/>
        </w:rPr>
        <w:t xml:space="preserve"> мероприятий</w:t>
      </w:r>
      <w:r w:rsidR="00494626" w:rsidRPr="00494626">
        <w:rPr>
          <w:rStyle w:val="a4"/>
          <w:color w:val="333333"/>
        </w:rPr>
        <w:t xml:space="preserve"> в центре образования цифрового и гуманитарного профилей «Точка роста»</w:t>
      </w:r>
    </w:p>
    <w:p w:rsidR="00494626" w:rsidRPr="00494626" w:rsidRDefault="00494626" w:rsidP="004946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</w:rPr>
      </w:pPr>
      <w:r w:rsidRPr="00494626">
        <w:rPr>
          <w:rStyle w:val="a4"/>
          <w:color w:val="333333"/>
        </w:rPr>
        <w:t>МКОУ  «</w:t>
      </w:r>
      <w:proofErr w:type="gramStart"/>
      <w:r w:rsidRPr="00494626">
        <w:rPr>
          <w:rStyle w:val="a4"/>
          <w:color w:val="333333"/>
        </w:rPr>
        <w:t>ПОДОЛЬСКАЯ</w:t>
      </w:r>
      <w:proofErr w:type="gramEnd"/>
      <w:r w:rsidRPr="00494626">
        <w:rPr>
          <w:rStyle w:val="a4"/>
          <w:color w:val="333333"/>
        </w:rPr>
        <w:t xml:space="preserve"> ОШ»</w:t>
      </w:r>
    </w:p>
    <w:p w:rsidR="00494626" w:rsidRPr="00494626" w:rsidRDefault="00494626" w:rsidP="004946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</w:rPr>
      </w:pPr>
      <w:r w:rsidRPr="00494626">
        <w:rPr>
          <w:rStyle w:val="a4"/>
          <w:color w:val="333333"/>
        </w:rPr>
        <w:t>Красносельского района Костромской области</w:t>
      </w:r>
    </w:p>
    <w:p w:rsidR="00B06B0F" w:rsidRPr="00494626" w:rsidRDefault="00B06B0F" w:rsidP="00B06B0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</w:p>
    <w:p w:rsidR="00B06B0F" w:rsidRDefault="00B06B0F" w:rsidP="00202B7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28"/>
          <w:szCs w:val="28"/>
        </w:rPr>
      </w:pPr>
    </w:p>
    <w:p w:rsidR="00202B74" w:rsidRPr="00202B74" w:rsidRDefault="00202B74" w:rsidP="00202B7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202B74">
        <w:rPr>
          <w:rStyle w:val="a4"/>
          <w:color w:val="333333"/>
          <w:sz w:val="28"/>
          <w:szCs w:val="28"/>
        </w:rPr>
        <w:t xml:space="preserve"> </w:t>
      </w:r>
    </w:p>
    <w:sectPr w:rsidR="00202B74" w:rsidRPr="00202B74" w:rsidSect="003B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38"/>
    <w:rsid w:val="00202B74"/>
    <w:rsid w:val="003B4C54"/>
    <w:rsid w:val="00441338"/>
    <w:rsid w:val="0048184D"/>
    <w:rsid w:val="00494626"/>
    <w:rsid w:val="00495336"/>
    <w:rsid w:val="00596BA1"/>
    <w:rsid w:val="005B55FF"/>
    <w:rsid w:val="00A612BD"/>
    <w:rsid w:val="00B0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H5VRHAXFEW3S-1379-350</_dlc_DocId>
    <_dlc_DocIdUrl xmlns="b582dbf1-bcaa-4613-9a4c-8b7010640233">
      <Url>http://www.eduportal44.ru/Krasnoe/Podol/_layouts/15/DocIdRedir.aspx?ID=H5VRHAXFEW3S-1379-350</Url>
      <Description>H5VRHAXFEW3S-1379-350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98C34-8F9E-49D9-B385-848B5B9AAE79}"/>
</file>

<file path=customXml/itemProps2.xml><?xml version="1.0" encoding="utf-8"?>
<ds:datastoreItem xmlns:ds="http://schemas.openxmlformats.org/officeDocument/2006/customXml" ds:itemID="{D74015F0-35BA-43F4-A166-289FD0C0CDE9}"/>
</file>

<file path=customXml/itemProps3.xml><?xml version="1.0" encoding="utf-8"?>
<ds:datastoreItem xmlns:ds="http://schemas.openxmlformats.org/officeDocument/2006/customXml" ds:itemID="{40390E8E-8C98-464D-A637-074FA6ADECB6}"/>
</file>

<file path=customXml/itemProps4.xml><?xml version="1.0" encoding="utf-8"?>
<ds:datastoreItem xmlns:ds="http://schemas.openxmlformats.org/officeDocument/2006/customXml" ds:itemID="{DAB8CAAC-468C-4329-A9A0-207753934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2020-08-09T05:46:00Z</dcterms:created>
  <dcterms:modified xsi:type="dcterms:W3CDTF">2020-08-09T07:21:00Z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1e725775-01ae-493b-b299-b16b693ff40a</vt:lpwstr>
  </property>
</Properties>
</file>