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6" w:type="pct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6"/>
      </w:tblGrid>
      <w:tr w:rsidR="007212AE" w:rsidRPr="007212AE" w:rsidTr="007212AE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6A5F4A"/>
                <w:sz w:val="27"/>
                <w:szCs w:val="27"/>
                <w:lang w:eastAsia="ru-RU"/>
              </w:rPr>
            </w:pPr>
            <w:r w:rsidRPr="007212AE">
              <w:rPr>
                <w:rFonts w:ascii="Arial" w:eastAsia="Times New Roman" w:hAnsi="Arial" w:cs="Arial"/>
                <w:b/>
                <w:bCs/>
                <w:color w:val="6A5F4A"/>
                <w:sz w:val="27"/>
                <w:szCs w:val="27"/>
                <w:lang w:eastAsia="ru-RU"/>
              </w:rPr>
              <w:t>«Туберкулёз и его профилактика»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Каждый год на Земле миллионы людей погибают от туберкулеза, несмотря на то, что для лечения больных уже в течение нескольких десятилетий существуют эффективные лекарства. Чтобы привлечь внимание к тому, что на большей части нашей планеты туберкулез продолжает оставаться «убийцей № 1» среди всех инфекционных заболеваний, ежегодно 24 марта проводится Всемирный день борьбы с туберкулезом.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Эта дата выбрана не случайно. Именно в этот день более 120 лет назад Роберт Кох выступил в Берлине с сенсационным для научной общественности заявлением. Он объявил об открытии возбудителя этого опасного заболевания - микобактерии туберкулеза. В те годы туберкулез был широко распространен в Европе и Америке, являясь причиной смерти каждого седьмого жителя планеты. Открытие позволило существенно продвинуться в области диагностики и лечения этого заболевания.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proofErr w:type="gramStart"/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Как</w:t>
            </w:r>
            <w:proofErr w:type="gramEnd"/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 xml:space="preserve"> оказалось, потребовались десятилетия, чтобы эти ожидания начали воплощаться в жизнь. Эффективные противотуберкулезные препараты появились только в 50-е годы, причем во многих странах мира эти лекарства, как и прежде, продолжают оставаться недоступными.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Со времен Коха туберкулез унес жизни более чем 200 миллионов человек и, как это ни тревожно, ежегодно этот список продолжает пополняться.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b/>
                <w:bCs/>
                <w:color w:val="6A5F4A"/>
                <w:sz w:val="24"/>
                <w:szCs w:val="24"/>
                <w:lang w:eastAsia="ru-RU"/>
              </w:rPr>
              <w:t>Почему современный туберкулез представляет еще большую опасность, чем когда-либо прежде?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Появление в последние годы микобактерий туберкулеза, устойчивых к лекарствам, грозит отбросить нас на столетие назад, в то время, когда человечество еще не знало антибиотиков. Распространению туберкулеза небывалыми темпами способствует ВИЧ-инфекция.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В 1982 году, в связи со столетней годовщиной открытия Роберта Коха, Международный союз борьбы с туберкулезом и болезнями легких (</w:t>
            </w:r>
            <w:proofErr w:type="spellStart"/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International</w:t>
            </w:r>
            <w:proofErr w:type="spellEnd"/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Union</w:t>
            </w:r>
            <w:proofErr w:type="spellEnd"/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Against</w:t>
            </w:r>
            <w:proofErr w:type="spellEnd"/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Tuberculosis</w:t>
            </w:r>
            <w:proofErr w:type="spellEnd"/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and</w:t>
            </w:r>
            <w:proofErr w:type="spellEnd"/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Lung</w:t>
            </w:r>
            <w:proofErr w:type="spellEnd"/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Diseases</w:t>
            </w:r>
            <w:proofErr w:type="spellEnd"/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) выступил с предложением объявить 24 марта официальным Всемирным днем борьбы с туберкулезом.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 xml:space="preserve">С 90-х годов ХХ века, с изменением социально-экономических условий в нашей стране, туберкулез стал опять распространенным заболеванием. Каждый год из 100 000 россиян им заболевают примерно 90 человек. Из </w:t>
            </w:r>
            <w:proofErr w:type="gramStart"/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заболевших</w:t>
            </w:r>
            <w:proofErr w:type="gramEnd"/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 xml:space="preserve"> около 5,5% умирают.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b/>
                <w:bCs/>
                <w:color w:val="6A5F4A"/>
                <w:sz w:val="24"/>
                <w:szCs w:val="24"/>
                <w:lang w:eastAsia="ru-RU"/>
              </w:rPr>
              <w:t>Что необходимо знать о туберкулезе каждому из нас для личной безопасности: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b/>
                <w:bCs/>
                <w:color w:val="6A5F4A"/>
                <w:sz w:val="24"/>
                <w:szCs w:val="24"/>
                <w:lang w:eastAsia="ru-RU"/>
              </w:rPr>
              <w:t>Туберкулез</w:t>
            </w: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 xml:space="preserve"> - древнейшее инфекционное заболевание, известное со времен Египетских пирамид. Чаще всего им поражаются легкие, но эта инфекция способна поразить и любой другой орган.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 xml:space="preserve">От источника заражения, которым чаще всего является больной человек, возбудитель </w:t>
            </w: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lastRenderedPageBreak/>
              <w:t>болезни попадает в организм при вдыхании «зараженного» воздуха вместе с капельками слюны и мокроты, которые выбрасываются больными при разговоре, кашле, чихании.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 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b/>
                <w:bCs/>
                <w:color w:val="6A5F4A"/>
                <w:sz w:val="24"/>
                <w:szCs w:val="24"/>
                <w:lang w:eastAsia="ru-RU"/>
              </w:rPr>
              <w:t>Развитию туберкулеза способствуют факторы, ослабляющие защитные силы организма:</w:t>
            </w: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 xml:space="preserve"> переутомление, стрессы, неполноценное питание, а также многие хронические заболевания.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 xml:space="preserve">Исторически туберкулез был связан с плохими социально-бытовыми условиями и чаще был распространен среди социально-неблагополучных слоев общества. Но сегодня условия изменились, и </w:t>
            </w:r>
            <w:r w:rsidRPr="007212AE">
              <w:rPr>
                <w:rFonts w:ascii="Arial" w:eastAsia="Times New Roman" w:hAnsi="Arial" w:cs="Arial"/>
                <w:b/>
                <w:bCs/>
                <w:color w:val="6A5F4A"/>
                <w:sz w:val="24"/>
                <w:szCs w:val="24"/>
                <w:lang w:eastAsia="ru-RU"/>
              </w:rPr>
              <w:t>туберкулез может поражать все слои населения.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b/>
                <w:bCs/>
                <w:color w:val="6A5F4A"/>
                <w:sz w:val="24"/>
                <w:szCs w:val="24"/>
                <w:lang w:eastAsia="ru-RU"/>
              </w:rPr>
              <w:t>Туберкулез заразен и очень опасен!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b/>
                <w:bCs/>
                <w:color w:val="6A5F4A"/>
                <w:sz w:val="24"/>
                <w:szCs w:val="24"/>
                <w:lang w:eastAsia="ru-RU"/>
              </w:rPr>
              <w:t>Каждые человек должен знать основные признаки туберкулеза и меры его профилактики.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b/>
                <w:bCs/>
                <w:color w:val="6A5F4A"/>
                <w:sz w:val="24"/>
                <w:szCs w:val="24"/>
                <w:lang w:eastAsia="ru-RU"/>
              </w:rPr>
              <w:t>Основные признаки туберкулеза: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- кашель более 3-х недель;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- незначительное повышение температуры тела;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- общая слабость, быстрая утомляемость, потеря веса тела;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- повышенная потливость.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b/>
                <w:bCs/>
                <w:color w:val="6A5F4A"/>
                <w:sz w:val="24"/>
                <w:szCs w:val="24"/>
                <w:lang w:eastAsia="ru-RU"/>
              </w:rPr>
              <w:t>Меры профилактики: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- обращайте внимание на свое самочувствие;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- ограничьте общение с кашляющим человеком;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- советуйте кашляющим людям своевременно обращаться к врачу и обследоваться на туберкулез;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- чаще проветривайте помещение.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Для предупреждения распространения болезни производится периодическое флюорографическое обследование населения и вакцинация БЦЖ-вакциной лиц с ослабленным иммунитетом (для выявления этих лиц используется туберкулиновая проба).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"/>
              <w:gridCol w:w="7393"/>
            </w:tblGrid>
            <w:tr w:rsidR="007212AE" w:rsidRPr="007212AE" w:rsidTr="007212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12AE" w:rsidRPr="007212AE" w:rsidRDefault="007212AE" w:rsidP="007212AE">
                  <w:pPr>
                    <w:spacing w:after="0" w:line="300" w:lineRule="atLeast"/>
                    <w:jc w:val="both"/>
                    <w:rPr>
                      <w:rFonts w:ascii="Arial" w:eastAsia="Times New Roman" w:hAnsi="Arial" w:cs="Arial"/>
                      <w:color w:val="6A5F4A"/>
                      <w:sz w:val="24"/>
                      <w:szCs w:val="24"/>
                      <w:lang w:eastAsia="ru-RU"/>
                    </w:rPr>
                  </w:pPr>
                  <w:r w:rsidRPr="007212AE">
                    <w:rPr>
                      <w:rFonts w:ascii="Arial" w:eastAsia="Times New Roman" w:hAnsi="Arial" w:cs="Arial"/>
                      <w:color w:val="6A5F4A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2AE" w:rsidRPr="007212AE" w:rsidRDefault="007212AE" w:rsidP="007212AE">
                  <w:pPr>
                    <w:spacing w:after="0" w:line="300" w:lineRule="atLeast"/>
                    <w:jc w:val="both"/>
                    <w:rPr>
                      <w:rFonts w:ascii="Arial" w:eastAsia="Times New Roman" w:hAnsi="Arial" w:cs="Arial"/>
                      <w:color w:val="6A5F4A"/>
                      <w:sz w:val="24"/>
                      <w:szCs w:val="24"/>
                      <w:lang w:eastAsia="ru-RU"/>
                    </w:rPr>
                  </w:pPr>
                  <w:r w:rsidRPr="007212AE">
                    <w:rPr>
                      <w:rFonts w:ascii="Arial" w:eastAsia="Times New Roman" w:hAnsi="Arial" w:cs="Arial"/>
                      <w:b/>
                      <w:bCs/>
                      <w:color w:val="6A5F4A"/>
                      <w:sz w:val="24"/>
                      <w:szCs w:val="24"/>
                      <w:lang w:eastAsia="ru-RU"/>
                    </w:rPr>
                    <w:t>Все должны знать, что туберкулез - излечимое заболевание!</w:t>
                  </w:r>
                </w:p>
              </w:tc>
            </w:tr>
          </w:tbl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 xml:space="preserve">Внимательное отношение к своему здоровью, своевременное обращение к врачу при появлении признаков неблагополучия и, в случае обнаружения туберкулеза, </w:t>
            </w: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lastRenderedPageBreak/>
              <w:t>соблюдение всех рекомендаций врача, непрерывное аккуратное лечение под наблюдением медицинских работников помогут полностью излечить заболевание.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Чем раньше выявлено заболевание, тем больше шансов вылечиться.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b/>
                <w:bCs/>
                <w:color w:val="6A5F4A"/>
                <w:sz w:val="24"/>
                <w:szCs w:val="24"/>
                <w:lang w:eastAsia="ru-RU"/>
              </w:rPr>
              <w:t xml:space="preserve">Старайтесь не заразиться и не заболеть туберкулезом! 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b/>
                <w:bCs/>
                <w:color w:val="6A5F4A"/>
                <w:sz w:val="24"/>
                <w:szCs w:val="24"/>
                <w:lang w:eastAsia="ru-RU"/>
              </w:rPr>
              <w:t>Если заболели, не заражайте других людей и излечитесь! Помогите излечиться другому!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b/>
                <w:bCs/>
                <w:color w:val="6A5F4A"/>
                <w:sz w:val="24"/>
                <w:szCs w:val="24"/>
                <w:lang w:eastAsia="ru-RU"/>
              </w:rPr>
              <w:t>Туберкулез вылечить МОЖНО и НУЖНО!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Ежегодно в России выявляется около 60 тыс. бациллярных больных. Еще 60 тыс. страдают хроническими формами туберкулеза, которые в течение длительного времени выделяют микобактерии.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Причинами высокого уровня заболеваемости людей туберкулезом являются низкий уровень жизни населения, интенсивные миграционные процессы, повышение устойчивости возбудителя к лекарственным препаратам.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Не все люди, инфицированные туберкулезными бациллами, заболевают</w:t>
            </w:r>
            <w:r w:rsidRPr="007212AE">
              <w:rPr>
                <w:rFonts w:ascii="Arial" w:eastAsia="Times New Roman" w:hAnsi="Arial" w:cs="Arial"/>
                <w:b/>
                <w:bCs/>
                <w:color w:val="6A5F4A"/>
                <w:sz w:val="24"/>
                <w:szCs w:val="24"/>
                <w:lang w:eastAsia="ru-RU"/>
              </w:rPr>
              <w:t xml:space="preserve"> </w:t>
            </w: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туберкулезом. Иммунная система преграждает путь бациллам, которые годами могут пребывать в «дремлющем» состоянии. Неспособность иммунной системы контролировать инфекцию туберкулезными бациллами приводит к развитию болезни. В случае болезни туберкулезные бациллы оказывают разрушающее воздействие на организм. Без лечения человек, имеющий легочный туберкулез, заражает, в среднем, от 10 до 15 человек в год.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b/>
                <w:bCs/>
                <w:color w:val="6A5F4A"/>
                <w:sz w:val="24"/>
                <w:szCs w:val="24"/>
                <w:lang w:eastAsia="ru-RU"/>
              </w:rPr>
              <w:t>В настоящее время каждый третий человек в мире инфицирован бациллами туберкулеза.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b/>
                <w:bCs/>
                <w:color w:val="6A5F4A"/>
                <w:sz w:val="24"/>
                <w:szCs w:val="24"/>
                <w:lang w:eastAsia="ru-RU"/>
              </w:rPr>
              <w:t>5-10 % инфицированных людей в какой-либо период своей жизни заболевает туберкулезом.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 w:rsidRPr="007212AE"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  <w:t>При выявлении туберкулезной инфекции  необходимо пройти полный курс лечения противотуберкулезными препаратами в правильно подобранных дозах под наблюдением медицинских работников.</w:t>
            </w:r>
          </w:p>
          <w:p w:rsidR="007212AE" w:rsidRPr="007212AE" w:rsidRDefault="007212AE" w:rsidP="007212AE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color w:val="6A5F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A5F4A"/>
                <w:sz w:val="24"/>
                <w:szCs w:val="24"/>
                <w:lang w:eastAsia="ru-RU"/>
              </w:rPr>
              <w:t>Уважаемые жители Красносельского района</w:t>
            </w:r>
            <w:r w:rsidRPr="007212AE">
              <w:rPr>
                <w:rFonts w:ascii="Arial" w:eastAsia="Times New Roman" w:hAnsi="Arial" w:cs="Arial"/>
                <w:b/>
                <w:bCs/>
                <w:color w:val="6A5F4A"/>
                <w:sz w:val="24"/>
                <w:szCs w:val="24"/>
                <w:lang w:eastAsia="ru-RU"/>
              </w:rPr>
              <w:t>! Важно не пренебрегать ежегодным походом в</w:t>
            </w:r>
            <w:r>
              <w:rPr>
                <w:rFonts w:ascii="Arial" w:eastAsia="Times New Roman" w:hAnsi="Arial" w:cs="Arial"/>
                <w:b/>
                <w:bCs/>
                <w:color w:val="6A5F4A"/>
                <w:sz w:val="24"/>
                <w:szCs w:val="24"/>
                <w:lang w:eastAsia="ru-RU"/>
              </w:rPr>
              <w:t xml:space="preserve"> поликлинику, чтобы сделать флюо</w:t>
            </w:r>
            <w:r w:rsidR="00656B9E">
              <w:rPr>
                <w:rFonts w:ascii="Arial" w:eastAsia="Times New Roman" w:hAnsi="Arial" w:cs="Arial"/>
                <w:b/>
                <w:bCs/>
                <w:color w:val="6A5F4A"/>
                <w:sz w:val="24"/>
                <w:szCs w:val="24"/>
                <w:lang w:eastAsia="ru-RU"/>
              </w:rPr>
              <w:t>рографию</w:t>
            </w:r>
            <w:bookmarkStart w:id="0" w:name="_GoBack"/>
            <w:bookmarkEnd w:id="0"/>
            <w:r w:rsidRPr="007212AE">
              <w:rPr>
                <w:rFonts w:ascii="Arial" w:eastAsia="Times New Roman" w:hAnsi="Arial" w:cs="Arial"/>
                <w:b/>
                <w:bCs/>
                <w:color w:val="6A5F4A"/>
                <w:sz w:val="24"/>
                <w:szCs w:val="24"/>
                <w:lang w:eastAsia="ru-RU"/>
              </w:rPr>
              <w:t>!</w:t>
            </w:r>
          </w:p>
        </w:tc>
      </w:tr>
      <w:tr w:rsidR="007212AE" w:rsidRPr="007212AE" w:rsidTr="007212AE">
        <w:trPr>
          <w:trHeight w:val="150"/>
          <w:tblCellSpacing w:w="15" w:type="dxa"/>
        </w:trPr>
        <w:tc>
          <w:tcPr>
            <w:tcW w:w="4970" w:type="pct"/>
            <w:vAlign w:val="center"/>
            <w:hideMark/>
          </w:tcPr>
          <w:p w:rsidR="007212AE" w:rsidRPr="007212AE" w:rsidRDefault="007212AE" w:rsidP="007212A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6A5F4A"/>
                <w:sz w:val="16"/>
                <w:szCs w:val="24"/>
                <w:lang w:eastAsia="ru-RU"/>
              </w:rPr>
            </w:pPr>
          </w:p>
        </w:tc>
      </w:tr>
    </w:tbl>
    <w:p w:rsidR="00C666A7" w:rsidRDefault="00C666A7" w:rsidP="007212AE">
      <w:pPr>
        <w:jc w:val="both"/>
      </w:pPr>
    </w:p>
    <w:sectPr w:rsidR="00C6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28"/>
    <w:rsid w:val="00540428"/>
    <w:rsid w:val="00656B9E"/>
    <w:rsid w:val="007212AE"/>
    <w:rsid w:val="00C6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1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1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212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1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1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21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1459">
                      <w:marLeft w:val="3540"/>
                      <w:marRight w:val="35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H5VRHAXFEW3S-559-168</_dlc_DocId>
    <_dlc_DocIdUrl xmlns="b582dbf1-bcaa-4613-9a4c-8b7010640233">
      <Url>http://www.eduportal44.ru/Krasnoe/OsnShool/_layouts/15/DocIdRedir.aspx?ID=H5VRHAXFEW3S-559-168</Url>
      <Description>H5VRHAXFEW3S-559-168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D9878-C13A-4E6E-8501-912845932E38}"/>
</file>

<file path=customXml/itemProps2.xml><?xml version="1.0" encoding="utf-8"?>
<ds:datastoreItem xmlns:ds="http://schemas.openxmlformats.org/officeDocument/2006/customXml" ds:itemID="{E06D5C8D-3EAA-4802-9BC5-580C90DC0B69}"/>
</file>

<file path=customXml/itemProps3.xml><?xml version="1.0" encoding="utf-8"?>
<ds:datastoreItem xmlns:ds="http://schemas.openxmlformats.org/officeDocument/2006/customXml" ds:itemID="{610A34FC-57CE-4F46-878F-F5DB7548FF9E}"/>
</file>

<file path=customXml/itemProps4.xml><?xml version="1.0" encoding="utf-8"?>
<ds:datastoreItem xmlns:ds="http://schemas.openxmlformats.org/officeDocument/2006/customXml" ds:itemID="{12F3EEA6-A591-4A0A-90D2-1A6032C5C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Уполномоченный</dc:creator>
  <cp:keywords/>
  <dc:description/>
  <cp:lastModifiedBy>Уполномоченный</cp:lastModifiedBy>
  <cp:revision>5</cp:revision>
  <dcterms:created xsi:type="dcterms:W3CDTF">2016-04-06T09:34:00Z</dcterms:created>
  <dcterms:modified xsi:type="dcterms:W3CDTF">2016-04-06T09:42:00Z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d59a4aec-cc8a-4357-8145-45134d6dfc80</vt:lpwstr>
  </property>
</Properties>
</file>