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A8" w:rsidRDefault="00DB01A8" w:rsidP="00DB01A8">
      <w:pPr>
        <w:jc w:val="center"/>
        <w:rPr>
          <w:rStyle w:val="a3"/>
          <w:rFonts w:ascii="Segoe UI" w:hAnsi="Segoe UI" w:cs="Segoe UI"/>
          <w:sz w:val="36"/>
          <w:szCs w:val="36"/>
        </w:rPr>
      </w:pPr>
      <w:r w:rsidRPr="00DB01A8">
        <w:rPr>
          <w:rStyle w:val="a3"/>
          <w:rFonts w:ascii="Segoe UI" w:hAnsi="Segoe UI" w:cs="Segoe UI"/>
          <w:sz w:val="36"/>
          <w:szCs w:val="36"/>
        </w:rPr>
        <w:t>Основная образовательная программа осн</w:t>
      </w:r>
      <w:r>
        <w:rPr>
          <w:rStyle w:val="a3"/>
          <w:rFonts w:ascii="Segoe UI" w:hAnsi="Segoe UI" w:cs="Segoe UI"/>
          <w:sz w:val="36"/>
          <w:szCs w:val="36"/>
        </w:rPr>
        <w:t>овного общего образования (</w:t>
      </w:r>
      <w:r w:rsidRPr="00DB01A8">
        <w:rPr>
          <w:rStyle w:val="a3"/>
          <w:rFonts w:ascii="Segoe UI" w:hAnsi="Segoe UI" w:cs="Segoe UI"/>
          <w:sz w:val="36"/>
          <w:szCs w:val="36"/>
        </w:rPr>
        <w:t>2004 г.)</w:t>
      </w:r>
    </w:p>
    <w:p w:rsidR="00DB01A8" w:rsidRPr="00DB01A8" w:rsidRDefault="00DB01A8" w:rsidP="00DB01A8">
      <w:pPr>
        <w:jc w:val="center"/>
      </w:pPr>
    </w:p>
    <w:p w:rsidR="00DB01A8" w:rsidRPr="00DB01A8" w:rsidRDefault="00DB01A8" w:rsidP="00DB0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A8">
        <w:rPr>
          <w:rFonts w:ascii="Segoe UI" w:eastAsia="Times New Roman" w:hAnsi="Segoe UI" w:cs="Segoe UI"/>
          <w:b/>
          <w:bCs/>
          <w:color w:val="8B0000"/>
          <w:sz w:val="20"/>
          <w:lang w:eastAsia="ru-RU"/>
        </w:rPr>
        <w:t>АННОТАЦИЯ:</w:t>
      </w:r>
      <w:r w:rsidRPr="00DB01A8">
        <w:rPr>
          <w:rFonts w:ascii="Segoe UI" w:eastAsia="Times New Roman" w:hAnsi="Segoe UI" w:cs="Segoe UI"/>
          <w:b/>
          <w:bCs/>
          <w:color w:val="8B0000"/>
          <w:sz w:val="20"/>
          <w:szCs w:val="20"/>
          <w:lang w:eastAsia="ru-RU"/>
        </w:rPr>
        <w:br/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разработана в соответствии с требованиями Государственного образовательного стандарта основного общего образования к структуре основной образовательной программы (ООП), определяет содержание, организацию образовательного процесса на ступени основного общего образования в М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КОУ «Никифоровская ОШ»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Образовательная программа формировалась с учётом особенностей основной ступени общего образования. Программа учитывает тот факт, что школа является общеобразовательной организацией и принимает всех детей микрорайона школы и близлежащих населенных пунктов при наличии свободных мест, а также образовательные потребности и запросы участников образовательного процесса.</w:t>
      </w:r>
    </w:p>
    <w:p w:rsid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 непосредственной близости к школе находятся учреждения дополнительного образования и культуры материально-технические и учебно-методические </w:t>
      </w: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условия</w:t>
      </w:r>
      <w:proofErr w:type="gram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которых учитывает программа. </w:t>
      </w:r>
      <w:hyperlink r:id="rId5" w:tgtFrame="_blank" w:history="1">
        <w:r w:rsidRPr="00DB01A8">
          <w:rPr>
            <w:rFonts w:ascii="Segoe UI" w:eastAsia="Times New Roman" w:hAnsi="Segoe UI" w:cs="Segoe UI"/>
            <w:b/>
            <w:bCs/>
            <w:color w:val="663399"/>
            <w:sz w:val="20"/>
            <w:lang w:eastAsia="ru-RU"/>
          </w:rPr>
          <w:t>Дом</w:t>
        </w:r>
      </w:hyperlink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 культуры, 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библиотека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является инструментом для реализации федерального компонента государственного стандарта основного общего образования. Образовательная программа является основой для создания рабочих программ и ориентиром при разработке авторских.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Основу базовой образовательной программы составляют типовые учебные программы, утвержденные МО РФ. Программа реализует воспитательную составляющую образовательного процесса на основе богатых традиций школы (школе исполнилось 70 лет). </w:t>
      </w:r>
    </w:p>
    <w:p w:rsidR="00DB01A8" w:rsidRPr="00DB01A8" w:rsidRDefault="00DB01A8" w:rsidP="00DB01A8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ОБЩИЕ ПОЛОЖЕНИЯ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Основное общее образование – продолжает начальное общее образование.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 соответствии с Конституцией Российской Федерации основное общее образование является обязательным и общедоступным.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ребенок устремлен к реальной практической деятельности, познанию мира, самопознанию и самоопределению. Стандарт ори</w:t>
      </w:r>
      <w:r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ентирован не только на знание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, но в первую очередь на </w:t>
      </w:r>
      <w:proofErr w:type="spell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деятельностный</w:t>
      </w:r>
      <w:proofErr w:type="spell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 Специфика педагогических целей основной школы в большей степени связана с личным развитием детей, чем с их учебными успехами.</w:t>
      </w:r>
    </w:p>
    <w:p w:rsidR="00DB01A8" w:rsidRPr="00DB01A8" w:rsidRDefault="00DB01A8" w:rsidP="00DB01A8">
      <w:pPr>
        <w:spacing w:after="150" w:line="240" w:lineRule="auto"/>
        <w:jc w:val="center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Программа направлена на реализацию следующих основных целей: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     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      приобретение опыта разнообразной деятельности (индивидуальной и коллективной), опыта познания и самопознания;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•      подготовка к осуществлению осознанного выбора индивидуальной образовательной или профессиональной траектории.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>Основное общее образование – одна из ступеней обязательного образования в Российской Федерации, поэтому одним из базовых требований к содержанию образования на этой ступени является достижение выпускниками уровня функциональной грамотности, необходимой в современном обществе, как по математическому и естественнонаучному, так и по социально-культурному направлениям.</w:t>
      </w:r>
      <w:proofErr w:type="gramEnd"/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</w:t>
      </w:r>
      <w:proofErr w:type="spell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предпрофильная</w:t>
      </w:r>
      <w:proofErr w:type="spell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подготовка на завершающем этапе обучения в основной школе.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В основной школе обучающиеся должны научиться </w:t>
      </w: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самостоятельно</w:t>
      </w:r>
      <w:proofErr w:type="gram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ставить цели </w:t>
      </w:r>
      <w:r w:rsidRPr="00DB01A8">
        <w:rPr>
          <w:rFonts w:ascii="Segoe UI" w:eastAsia="Times New Roman" w:hAnsi="Segoe UI" w:cs="Segoe UI"/>
          <w:i/>
          <w:iCs/>
          <w:color w:val="444444"/>
          <w:sz w:val="20"/>
          <w:lang w:eastAsia="ru-RU"/>
        </w:rPr>
        <w:t>и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определять пути их достижения, использовать приобретенный в школе опыт деятельности в реальной жизни, за рамками учебного процесса.</w:t>
      </w:r>
      <w:r w:rsidRPr="00DB01A8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 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Этапы реализации ООП:</w:t>
      </w:r>
    </w:p>
    <w:p w:rsidR="00DB01A8" w:rsidRPr="00DB01A8" w:rsidRDefault="00DB01A8" w:rsidP="00DB01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Для реализации ООП основного общего школьного образования определяется  нормативный срок</w:t>
      </w:r>
    </w:p>
    <w:p w:rsidR="00DB01A8" w:rsidRPr="00DB01A8" w:rsidRDefault="00DB01A8" w:rsidP="00DB01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– 5 лет (для детей 11-15 лет), который связан с двумя этапами возрастного развития:</w:t>
      </w:r>
    </w:p>
    <w:p w:rsidR="00DB01A8" w:rsidRPr="00DB01A8" w:rsidRDefault="00DB01A8" w:rsidP="00DB01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первый этап - 5-6 классы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 как образовательный переход от младшего школьного к подростковому возрасту, обеспечивающий плавный и постепенный, </w:t>
      </w:r>
      <w:proofErr w:type="spell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бесстрессовый</w:t>
      </w:r>
      <w:proofErr w:type="spell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переход </w:t>
      </w: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обучающихся</w:t>
      </w:r>
      <w:proofErr w:type="gram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с одной ступени образования на другую;</w:t>
      </w:r>
    </w:p>
    <w:p w:rsidR="00DB01A8" w:rsidRPr="00DB01A8" w:rsidRDefault="00DB01A8" w:rsidP="00DB01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b/>
          <w:bCs/>
          <w:i/>
          <w:iCs/>
          <w:color w:val="444444"/>
          <w:sz w:val="20"/>
          <w:lang w:eastAsia="ru-RU"/>
        </w:rPr>
        <w:t>второй этап – 7-9 классы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как этап самоопределения подростка через опробования себя в разных видах деятельности, координацию разных учебных предметов, наличие личностно значимых образовательных событий, что должно привести к становлению позиции как особого способа рассмотрения вещей, удерживающего разнообразие и границы возможных видений в учебном предмете (предметах).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Федеральный компонент государственного стандарта основного общего образования устанавливает перечень обязательных для изучения учебных предметов: </w:t>
      </w: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Русский язык, Литература, Иностранный язык, </w:t>
      </w:r>
      <w:hyperlink r:id="rId6" w:tgtFrame="_blank" w:history="1">
        <w:r w:rsidRPr="00DB01A8">
          <w:rPr>
            <w:rFonts w:ascii="Segoe UI" w:eastAsia="Times New Roman" w:hAnsi="Segoe UI" w:cs="Segoe UI"/>
            <w:b/>
            <w:bCs/>
            <w:color w:val="663399"/>
            <w:sz w:val="20"/>
            <w:lang w:eastAsia="ru-RU"/>
          </w:rPr>
          <w:t>Математика</w:t>
        </w:r>
      </w:hyperlink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 </w:t>
      </w:r>
      <w:hyperlink r:id="rId7" w:tgtFrame="_blank" w:history="1">
        <w:r w:rsidRPr="00DB01A8">
          <w:rPr>
            <w:rFonts w:ascii="Segoe UI" w:eastAsia="Times New Roman" w:hAnsi="Segoe UI" w:cs="Segoe UI"/>
            <w:b/>
            <w:bCs/>
            <w:color w:val="663399"/>
            <w:sz w:val="20"/>
            <w:lang w:eastAsia="ru-RU"/>
          </w:rPr>
          <w:t>Информатика</w:t>
        </w:r>
      </w:hyperlink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и информационные технологии, История, Обществознание (включая экономику и право), География, Природоведение, </w:t>
      </w:r>
      <w:hyperlink r:id="rId8" w:history="1">
        <w:r w:rsidRPr="00DB01A8">
          <w:rPr>
            <w:rFonts w:ascii="Segoe UI" w:eastAsia="Times New Roman" w:hAnsi="Segoe UI" w:cs="Segoe UI"/>
            <w:color w:val="663399"/>
            <w:sz w:val="20"/>
            <w:lang w:eastAsia="ru-RU"/>
          </w:rPr>
          <w:t>Физика</w:t>
        </w:r>
      </w:hyperlink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 </w:t>
      </w:r>
      <w:hyperlink r:id="rId9" w:history="1">
        <w:r w:rsidRPr="00DB01A8">
          <w:rPr>
            <w:rFonts w:ascii="Segoe UI" w:eastAsia="Times New Roman" w:hAnsi="Segoe UI" w:cs="Segoe UI"/>
            <w:color w:val="663399"/>
            <w:sz w:val="20"/>
            <w:lang w:eastAsia="ru-RU"/>
          </w:rPr>
          <w:t>Химия</w:t>
        </w:r>
      </w:hyperlink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, Биология, Искусство (Изобразительное искусство и Музыкальное искусство), Технология, Физическая культура.</w:t>
      </w:r>
      <w:proofErr w:type="gramEnd"/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Учебный предмет Русский язык представлен в варианте для школ с обучением на русском (родном) языке.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Учебный предмет Литература построен с учетом возможности его изучения в школе с обучением на русском языке.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Учебный предмет Природоведение изучается в 5 классе и является пропедевтической основой последующего изучения блока естественнонаучных предметов.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Основное общее образование завершается обязательной итоговой государственной аттестацией выпускников. Требования программы к уровню подготовки выпускников являются основой разработки контрольно-измерительных материалов текущей и промежуточной аттестации.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Обучающиеся, завершившие основное общее образование и выполнившие в полном объеме требования к уровню подготовки выпускников основной школы, вправе продолжить обучение на ступенях среднего (полного) общего, начального или среднего профессионального образования.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знаний, овладение умениями, воспитание, развитие и практическое применение приобретенных знаний и умений (ключевые компетенции). Все представленные цели равноценны.</w:t>
      </w:r>
    </w:p>
    <w:p w:rsidR="00DB01A8" w:rsidRPr="00DB01A8" w:rsidRDefault="00DB01A8" w:rsidP="00DB01A8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lastRenderedPageBreak/>
        <w:t xml:space="preserve">Обязательный минимум содержания основных образовательных программ (далее - обязательный минимум) - обобщенное содержание образования, которое наше образовательное учреждение обязано предоставить </w:t>
      </w:r>
      <w:proofErr w:type="gram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обучающимся</w:t>
      </w:r>
      <w:proofErr w:type="gram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для обеспечения их конституционного права на получение общего образования. Обязательный минимум представлен в форме набора предметных тем (дидактических единиц), включаемых в обязательном порядке в рабочие программы по предметам. Обязательный минимум включает основные ценности и достижения национальной и мировой культуры, фундаментальные научные идеи и факты, определяющие общие мировоззренческие позиции человека и обеспечивающие условия для социализации, интеллектуального и общекультурного развития обучающихся, формирования их социальной и функциональной грамотности. Обязательный минимум обеспечивает преемственность ступеней общего образования и учебных предметов, представляет обучающимся возможность успешно продолжить образование на последующих ступенях (уровнях) образования.</w:t>
      </w:r>
    </w:p>
    <w:p w:rsidR="00DB01A8" w:rsidRPr="00DB01A8" w:rsidRDefault="00DB01A8" w:rsidP="00DB01A8">
      <w:pPr>
        <w:spacing w:after="150" w:line="240" w:lineRule="auto"/>
        <w:jc w:val="both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Предназначение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 Основной образовательной программы основного общего образования: 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Подготовка школьников к обучению в старшей школе.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Формирование ключевых компетентностей учащегося: в решении задач и проблем, информационной, коммуникативной,  учебной (образовательной)  компетентностей.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Формирование средств и способов самостоятельного развития и продвижения ученика в образовательном процессе.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Поддержка учебных (урочных и внеурочных), внешкольных и </w:t>
      </w:r>
      <w:proofErr w:type="spellStart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внеучебных</w:t>
      </w:r>
      <w:proofErr w:type="spellEnd"/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 xml:space="preserve"> образовательных достижений школьников, их проектов и социальной практики.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Непосредственное участие в определении приоритетов социализации детей и в оценке качества получаемого ими образования гражданского (родительского) сообщества, представленного в управляющем совете школы.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Развитие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Сохранение и укрепление физического и психического здоровья и безопасности учащихся, обеспечение их эмоционального благополучия.</w:t>
      </w:r>
    </w:p>
    <w:p w:rsidR="00DB01A8" w:rsidRPr="00DB01A8" w:rsidRDefault="00DB01A8" w:rsidP="00DB01A8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Овладение грамотностью в различных ее проявлениях (учебном, языковом, математическом, естественнонаучном, гражданском, технологическом). </w:t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br/>
      </w:r>
      <w:r w:rsidRPr="00DB01A8">
        <w:rPr>
          <w:rFonts w:ascii="Segoe UI" w:eastAsia="Times New Roman" w:hAnsi="Segoe UI" w:cs="Segoe UI"/>
          <w:b/>
          <w:bCs/>
          <w:color w:val="444444"/>
          <w:sz w:val="20"/>
          <w:lang w:eastAsia="ru-RU"/>
        </w:rPr>
        <w:t>Цели образовательной программы</w:t>
      </w:r>
    </w:p>
    <w:p w:rsidR="00DB01A8" w:rsidRPr="00DB01A8" w:rsidRDefault="00DB01A8" w:rsidP="00DB01A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Создание условий для овладения учащимися базовым уровнем образования в основной школе – функциональной грамотностью с элементами методологической компетентности,</w:t>
      </w:r>
    </w:p>
    <w:p w:rsidR="00DB01A8" w:rsidRPr="00DB01A8" w:rsidRDefault="00DB01A8" w:rsidP="00DB01A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Формирование у учащихся устойчивой мотивации к разнообразной интеллектуальной деятельности, определяющей установку на продолжение образования.</w:t>
      </w:r>
    </w:p>
    <w:p w:rsidR="00DB01A8" w:rsidRPr="00DB01A8" w:rsidRDefault="00DB01A8" w:rsidP="00DB01A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Освоение учащимися большого объема культурологического и лексического материала, способности применять на практике различные языки общения в своей деятельности.</w:t>
      </w:r>
    </w:p>
    <w:p w:rsidR="00DB01A8" w:rsidRPr="00DB01A8" w:rsidRDefault="00DB01A8" w:rsidP="00DB01A8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B01A8"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  <w:t>Формирование у учащихся опыта самопознания, самореализации, индивидуального и коллективного действия, на основе которых осуществляется предварительное личностное, социальное и профессиональное самоопределение.​</w:t>
      </w:r>
    </w:p>
    <w:p w:rsidR="00DB01A8" w:rsidRPr="00DB01A8" w:rsidRDefault="00DB01A8"/>
    <w:sectPr w:rsidR="00DB01A8" w:rsidRPr="00DB01A8" w:rsidSect="000E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49F1"/>
    <w:multiLevelType w:val="multilevel"/>
    <w:tmpl w:val="BF8A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A03AE"/>
    <w:multiLevelType w:val="multilevel"/>
    <w:tmpl w:val="C868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1A8"/>
    <w:rsid w:val="000033BE"/>
    <w:rsid w:val="00032857"/>
    <w:rsid w:val="00036F6D"/>
    <w:rsid w:val="000642D0"/>
    <w:rsid w:val="00065FE7"/>
    <w:rsid w:val="00071A32"/>
    <w:rsid w:val="00084016"/>
    <w:rsid w:val="00085354"/>
    <w:rsid w:val="00091A17"/>
    <w:rsid w:val="000946DC"/>
    <w:rsid w:val="000A65A8"/>
    <w:rsid w:val="000C290B"/>
    <w:rsid w:val="000D5403"/>
    <w:rsid w:val="000E14A8"/>
    <w:rsid w:val="000E1FB4"/>
    <w:rsid w:val="000F0521"/>
    <w:rsid w:val="000F1255"/>
    <w:rsid w:val="000F23C6"/>
    <w:rsid w:val="00140C01"/>
    <w:rsid w:val="00150BD5"/>
    <w:rsid w:val="00152BE7"/>
    <w:rsid w:val="001576ED"/>
    <w:rsid w:val="00171B40"/>
    <w:rsid w:val="00175129"/>
    <w:rsid w:val="00192067"/>
    <w:rsid w:val="0019286C"/>
    <w:rsid w:val="001A5CE9"/>
    <w:rsid w:val="001B078D"/>
    <w:rsid w:val="001B605E"/>
    <w:rsid w:val="001D0E37"/>
    <w:rsid w:val="001D23F0"/>
    <w:rsid w:val="001E19EB"/>
    <w:rsid w:val="001F345B"/>
    <w:rsid w:val="001F3527"/>
    <w:rsid w:val="002068B2"/>
    <w:rsid w:val="00217219"/>
    <w:rsid w:val="002362DA"/>
    <w:rsid w:val="002412E3"/>
    <w:rsid w:val="0024626F"/>
    <w:rsid w:val="00254ED5"/>
    <w:rsid w:val="00256A82"/>
    <w:rsid w:val="00260229"/>
    <w:rsid w:val="00260AC4"/>
    <w:rsid w:val="00264610"/>
    <w:rsid w:val="00266552"/>
    <w:rsid w:val="00272090"/>
    <w:rsid w:val="002803BF"/>
    <w:rsid w:val="002869F1"/>
    <w:rsid w:val="002A0C9A"/>
    <w:rsid w:val="002A28B7"/>
    <w:rsid w:val="002D002F"/>
    <w:rsid w:val="002D1596"/>
    <w:rsid w:val="002D6B9D"/>
    <w:rsid w:val="002D7BAC"/>
    <w:rsid w:val="002E2703"/>
    <w:rsid w:val="002F1B8B"/>
    <w:rsid w:val="002F201F"/>
    <w:rsid w:val="003016AD"/>
    <w:rsid w:val="0030605B"/>
    <w:rsid w:val="003079C0"/>
    <w:rsid w:val="0031191F"/>
    <w:rsid w:val="0031290B"/>
    <w:rsid w:val="003348F5"/>
    <w:rsid w:val="0034380A"/>
    <w:rsid w:val="00347CAE"/>
    <w:rsid w:val="00354D4D"/>
    <w:rsid w:val="0035500E"/>
    <w:rsid w:val="003632BE"/>
    <w:rsid w:val="00366484"/>
    <w:rsid w:val="0037174B"/>
    <w:rsid w:val="003808AD"/>
    <w:rsid w:val="0038743D"/>
    <w:rsid w:val="00390239"/>
    <w:rsid w:val="00391C50"/>
    <w:rsid w:val="0039391C"/>
    <w:rsid w:val="003C0FED"/>
    <w:rsid w:val="003C471F"/>
    <w:rsid w:val="003C6E43"/>
    <w:rsid w:val="003D357E"/>
    <w:rsid w:val="00403E2A"/>
    <w:rsid w:val="00406719"/>
    <w:rsid w:val="00407A97"/>
    <w:rsid w:val="00456FC0"/>
    <w:rsid w:val="00460648"/>
    <w:rsid w:val="00462F27"/>
    <w:rsid w:val="004736C4"/>
    <w:rsid w:val="0047701A"/>
    <w:rsid w:val="00484B4C"/>
    <w:rsid w:val="00485FAE"/>
    <w:rsid w:val="004934A6"/>
    <w:rsid w:val="004A0FC1"/>
    <w:rsid w:val="004A4E44"/>
    <w:rsid w:val="004A4FD2"/>
    <w:rsid w:val="004B2931"/>
    <w:rsid w:val="004B6019"/>
    <w:rsid w:val="004C5135"/>
    <w:rsid w:val="004C59F9"/>
    <w:rsid w:val="004D41D8"/>
    <w:rsid w:val="004D7508"/>
    <w:rsid w:val="004E4F84"/>
    <w:rsid w:val="004F0566"/>
    <w:rsid w:val="004F4540"/>
    <w:rsid w:val="00503A45"/>
    <w:rsid w:val="0051250E"/>
    <w:rsid w:val="00520BF9"/>
    <w:rsid w:val="005225D9"/>
    <w:rsid w:val="005239F8"/>
    <w:rsid w:val="0052670C"/>
    <w:rsid w:val="00532F96"/>
    <w:rsid w:val="005350B6"/>
    <w:rsid w:val="00544BD8"/>
    <w:rsid w:val="00550732"/>
    <w:rsid w:val="0056292E"/>
    <w:rsid w:val="00564A0B"/>
    <w:rsid w:val="0056622C"/>
    <w:rsid w:val="00576B2C"/>
    <w:rsid w:val="0058462B"/>
    <w:rsid w:val="00584C57"/>
    <w:rsid w:val="00590783"/>
    <w:rsid w:val="00591707"/>
    <w:rsid w:val="0059420E"/>
    <w:rsid w:val="0059617B"/>
    <w:rsid w:val="005A36B2"/>
    <w:rsid w:val="005A433D"/>
    <w:rsid w:val="005A4961"/>
    <w:rsid w:val="005A52B6"/>
    <w:rsid w:val="005B014E"/>
    <w:rsid w:val="005B116A"/>
    <w:rsid w:val="005C62EC"/>
    <w:rsid w:val="005D69EC"/>
    <w:rsid w:val="005E5053"/>
    <w:rsid w:val="005E7EAB"/>
    <w:rsid w:val="005F4DC2"/>
    <w:rsid w:val="00607ECB"/>
    <w:rsid w:val="00617DB3"/>
    <w:rsid w:val="0065282A"/>
    <w:rsid w:val="00657B8E"/>
    <w:rsid w:val="006845AD"/>
    <w:rsid w:val="0068533E"/>
    <w:rsid w:val="00692CF1"/>
    <w:rsid w:val="006974C3"/>
    <w:rsid w:val="006A45C0"/>
    <w:rsid w:val="006A7B1E"/>
    <w:rsid w:val="006B03C4"/>
    <w:rsid w:val="006C0235"/>
    <w:rsid w:val="006C49DE"/>
    <w:rsid w:val="006C5858"/>
    <w:rsid w:val="006C7900"/>
    <w:rsid w:val="006D3792"/>
    <w:rsid w:val="006D76F8"/>
    <w:rsid w:val="006E1DCB"/>
    <w:rsid w:val="006E24BC"/>
    <w:rsid w:val="006F458B"/>
    <w:rsid w:val="006F5C94"/>
    <w:rsid w:val="007134E1"/>
    <w:rsid w:val="00716F9A"/>
    <w:rsid w:val="00721169"/>
    <w:rsid w:val="00747C70"/>
    <w:rsid w:val="00756850"/>
    <w:rsid w:val="00784CA7"/>
    <w:rsid w:val="00786C6F"/>
    <w:rsid w:val="00795502"/>
    <w:rsid w:val="007A2D1C"/>
    <w:rsid w:val="007C401E"/>
    <w:rsid w:val="007C5505"/>
    <w:rsid w:val="007C5CDB"/>
    <w:rsid w:val="007C7FD7"/>
    <w:rsid w:val="007D1F53"/>
    <w:rsid w:val="007E725E"/>
    <w:rsid w:val="007F0AD4"/>
    <w:rsid w:val="007F65A7"/>
    <w:rsid w:val="00852422"/>
    <w:rsid w:val="00861809"/>
    <w:rsid w:val="0087453F"/>
    <w:rsid w:val="008A7859"/>
    <w:rsid w:val="008C364E"/>
    <w:rsid w:val="008D2690"/>
    <w:rsid w:val="008E142A"/>
    <w:rsid w:val="008E41E5"/>
    <w:rsid w:val="00901817"/>
    <w:rsid w:val="00902DA5"/>
    <w:rsid w:val="0091425E"/>
    <w:rsid w:val="00926CBB"/>
    <w:rsid w:val="00934102"/>
    <w:rsid w:val="009348D2"/>
    <w:rsid w:val="00934A18"/>
    <w:rsid w:val="00954FD7"/>
    <w:rsid w:val="00961D66"/>
    <w:rsid w:val="00963D64"/>
    <w:rsid w:val="00971CCB"/>
    <w:rsid w:val="009835F4"/>
    <w:rsid w:val="00983AC4"/>
    <w:rsid w:val="00990254"/>
    <w:rsid w:val="009947BD"/>
    <w:rsid w:val="0099605B"/>
    <w:rsid w:val="009A2535"/>
    <w:rsid w:val="009A5280"/>
    <w:rsid w:val="009A6B70"/>
    <w:rsid w:val="009C2D35"/>
    <w:rsid w:val="009C3541"/>
    <w:rsid w:val="009C696C"/>
    <w:rsid w:val="009D21F7"/>
    <w:rsid w:val="009E084F"/>
    <w:rsid w:val="009F02C6"/>
    <w:rsid w:val="009F554C"/>
    <w:rsid w:val="00A17B65"/>
    <w:rsid w:val="00A30CDD"/>
    <w:rsid w:val="00A31868"/>
    <w:rsid w:val="00A40B41"/>
    <w:rsid w:val="00A414B0"/>
    <w:rsid w:val="00A45E34"/>
    <w:rsid w:val="00A4613E"/>
    <w:rsid w:val="00A81590"/>
    <w:rsid w:val="00A8249F"/>
    <w:rsid w:val="00A92716"/>
    <w:rsid w:val="00A93949"/>
    <w:rsid w:val="00AB3168"/>
    <w:rsid w:val="00AB4ACC"/>
    <w:rsid w:val="00AC0BAF"/>
    <w:rsid w:val="00AC0C9F"/>
    <w:rsid w:val="00AC1A03"/>
    <w:rsid w:val="00AE3C12"/>
    <w:rsid w:val="00AE5E2A"/>
    <w:rsid w:val="00AE7CFC"/>
    <w:rsid w:val="00AF176A"/>
    <w:rsid w:val="00B12FE8"/>
    <w:rsid w:val="00B141EB"/>
    <w:rsid w:val="00B16A44"/>
    <w:rsid w:val="00B20125"/>
    <w:rsid w:val="00B411B1"/>
    <w:rsid w:val="00B41ADF"/>
    <w:rsid w:val="00B44FB1"/>
    <w:rsid w:val="00B62B6B"/>
    <w:rsid w:val="00B71C89"/>
    <w:rsid w:val="00B724A2"/>
    <w:rsid w:val="00B75210"/>
    <w:rsid w:val="00B75784"/>
    <w:rsid w:val="00B8356C"/>
    <w:rsid w:val="00B869AB"/>
    <w:rsid w:val="00BA2382"/>
    <w:rsid w:val="00BB61DE"/>
    <w:rsid w:val="00BC2366"/>
    <w:rsid w:val="00BC500C"/>
    <w:rsid w:val="00BD5A90"/>
    <w:rsid w:val="00BE2286"/>
    <w:rsid w:val="00BE2E10"/>
    <w:rsid w:val="00BE2F67"/>
    <w:rsid w:val="00BE303C"/>
    <w:rsid w:val="00C01E56"/>
    <w:rsid w:val="00C246F5"/>
    <w:rsid w:val="00C33C92"/>
    <w:rsid w:val="00C33CF9"/>
    <w:rsid w:val="00C504AE"/>
    <w:rsid w:val="00C54711"/>
    <w:rsid w:val="00C60EC8"/>
    <w:rsid w:val="00C64B8B"/>
    <w:rsid w:val="00C66951"/>
    <w:rsid w:val="00C6755A"/>
    <w:rsid w:val="00C735A5"/>
    <w:rsid w:val="00C77639"/>
    <w:rsid w:val="00CB2461"/>
    <w:rsid w:val="00CB2F12"/>
    <w:rsid w:val="00CB3F0D"/>
    <w:rsid w:val="00CB7D4D"/>
    <w:rsid w:val="00CC29B9"/>
    <w:rsid w:val="00CE362B"/>
    <w:rsid w:val="00CF00E8"/>
    <w:rsid w:val="00D0161B"/>
    <w:rsid w:val="00D250A7"/>
    <w:rsid w:val="00D2700D"/>
    <w:rsid w:val="00D34AAC"/>
    <w:rsid w:val="00D417BC"/>
    <w:rsid w:val="00D65527"/>
    <w:rsid w:val="00D85758"/>
    <w:rsid w:val="00D9013E"/>
    <w:rsid w:val="00D907A6"/>
    <w:rsid w:val="00D97E0F"/>
    <w:rsid w:val="00DA2F26"/>
    <w:rsid w:val="00DA301D"/>
    <w:rsid w:val="00DB01A8"/>
    <w:rsid w:val="00DD1AD2"/>
    <w:rsid w:val="00DD3CF8"/>
    <w:rsid w:val="00DE23DC"/>
    <w:rsid w:val="00DE3168"/>
    <w:rsid w:val="00DE5B77"/>
    <w:rsid w:val="00DE7E48"/>
    <w:rsid w:val="00DF03CE"/>
    <w:rsid w:val="00DF24AE"/>
    <w:rsid w:val="00E04EB0"/>
    <w:rsid w:val="00E11001"/>
    <w:rsid w:val="00E12E7E"/>
    <w:rsid w:val="00E14721"/>
    <w:rsid w:val="00E171A2"/>
    <w:rsid w:val="00E55147"/>
    <w:rsid w:val="00E61D01"/>
    <w:rsid w:val="00E6572E"/>
    <w:rsid w:val="00E93992"/>
    <w:rsid w:val="00E966B5"/>
    <w:rsid w:val="00EA4093"/>
    <w:rsid w:val="00EB39B3"/>
    <w:rsid w:val="00EC47AB"/>
    <w:rsid w:val="00ED5F24"/>
    <w:rsid w:val="00EE0E93"/>
    <w:rsid w:val="00EE372E"/>
    <w:rsid w:val="00EE5C9C"/>
    <w:rsid w:val="00F07F37"/>
    <w:rsid w:val="00F17CAA"/>
    <w:rsid w:val="00F26BD3"/>
    <w:rsid w:val="00F3179F"/>
    <w:rsid w:val="00F461F8"/>
    <w:rsid w:val="00F52B77"/>
    <w:rsid w:val="00F54A45"/>
    <w:rsid w:val="00F64DF3"/>
    <w:rsid w:val="00F7075C"/>
    <w:rsid w:val="00F71D99"/>
    <w:rsid w:val="00F77919"/>
    <w:rsid w:val="00F918FC"/>
    <w:rsid w:val="00F9349E"/>
    <w:rsid w:val="00FA41BF"/>
    <w:rsid w:val="00FB0822"/>
    <w:rsid w:val="00FC0EC4"/>
    <w:rsid w:val="00FD364A"/>
    <w:rsid w:val="00FD5DA2"/>
    <w:rsid w:val="00FE5F4D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1A8"/>
    <w:rPr>
      <w:b/>
      <w:bCs/>
    </w:rPr>
  </w:style>
  <w:style w:type="paragraph" w:styleId="a4">
    <w:name w:val="Normal (Web)"/>
    <w:basedOn w:val="a"/>
    <w:uiPriority w:val="99"/>
    <w:semiHidden/>
    <w:unhideWhenUsed/>
    <w:rsid w:val="00DB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01A8"/>
    <w:rPr>
      <w:color w:val="0000FF"/>
      <w:u w:val="single"/>
    </w:rPr>
  </w:style>
  <w:style w:type="character" w:styleId="a6">
    <w:name w:val="Emphasis"/>
    <w:basedOn w:val="a0"/>
    <w:uiPriority w:val="20"/>
    <w:qFormat/>
    <w:rsid w:val="00DB01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rasnoe/OsnShool/SitePages/%D0%9E%D0%B1%D1%80%D0%B0%D0%B7%D0%BE%D0%B2%D0%B0%D0%BD%D0%B8%D0%B5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rasnoe/OsnShool/SitePages/%D0%9E%D0%B1%D1%80%D0%B0%D0%B7%D0%BE%D0%B2%D0%B0%D0%BD%D0%B8%D0%B5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duportal44.ru/Krasnoe/OsnShool/SitePages/%D0%9E%D0%B1%D1%80%D0%B0%D0%B7%D0%BE%D0%B2%D0%B0%D0%BD%D0%B8%D0%B5.aspx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xford.ru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H5VRHAXFEW3S-924-65</_dlc_DocId>
    <_dlc_DocIdUrl xmlns="b582dbf1-bcaa-4613-9a4c-8b7010640233">
      <Url>http://www.eduportal44.ru/Krasnoe/Nikif/Krasnoe-Nikif/_layouts/15/DocIdRedir.aspx?ID=H5VRHAXFEW3S-924-65</Url>
      <Description>H5VRHAXFEW3S-924-65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B3A73-37A2-4A49-9B27-B1A77B6C6794}"/>
</file>

<file path=customXml/itemProps2.xml><?xml version="1.0" encoding="utf-8"?>
<ds:datastoreItem xmlns:ds="http://schemas.openxmlformats.org/officeDocument/2006/customXml" ds:itemID="{5A7B5F5B-97B9-4973-AE19-F9D23D6D9EE4}"/>
</file>

<file path=customXml/itemProps3.xml><?xml version="1.0" encoding="utf-8"?>
<ds:datastoreItem xmlns:ds="http://schemas.openxmlformats.org/officeDocument/2006/customXml" ds:itemID="{5675AF5B-C49F-4613-936D-45582DC5F0A2}"/>
</file>

<file path=customXml/itemProps4.xml><?xml version="1.0" encoding="utf-8"?>
<ds:datastoreItem xmlns:ds="http://schemas.openxmlformats.org/officeDocument/2006/customXml" ds:itemID="{FEF00B79-0A04-4EBA-87ED-E0DDC184F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1415</Words>
  <Characters>8069</Characters>
  <Application>Microsoft Office Word</Application>
  <DocSecurity>0</DocSecurity>
  <Lines>67</Lines>
  <Paragraphs>18</Paragraphs>
  <ScaleCrop>false</ScaleCrop>
  <Company>DreamLair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2017-09-13T18:05:00Z</dcterms:created>
  <dcterms:modified xsi:type="dcterms:W3CDTF">2017-09-13T18:09:00Z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ca24a008-b5b4-4381-bf5c-1e991389c5ce</vt:lpwstr>
  </property>
</Properties>
</file>