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B47" w:rsidRDefault="00184462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385560" cy="8930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8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62" w:rsidRDefault="00184462" w:rsidP="001844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20788706"/>
      <w:r>
        <w:rPr>
          <w:noProof/>
        </w:rPr>
        <mc:AlternateContent>
          <mc:Choice Requires="wps">
            <w:drawing>
              <wp:inline distT="0" distB="0" distL="0" distR="0" wp14:anchorId="66759F3F" wp14:editId="458A123D">
                <wp:extent cx="304800" cy="304800"/>
                <wp:effectExtent l="0" t="0" r="0" b="0"/>
                <wp:docPr id="1" name="AutoShape 1" descr="https://mail.yandex.ru/message_part/001.jpg?_uid=725768917&amp;name=001.jpg&amp;hid=1.1&amp;ids=18126988500167937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CD50C7" id="AutoShape 1" o:spid="_x0000_s1026" alt="https://mail.yandex.ru/message_part/001.jpg?_uid=725768917&amp;name=001.jpg&amp;hid=1.1&amp;ids=18126988500167937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MQp/GwXAwAAWQ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bookmarkEnd w:id="0"/>
    </w:p>
    <w:p w:rsidR="00184462" w:rsidRPr="00F41D27" w:rsidRDefault="00184462" w:rsidP="001844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 дополнительным общеобразовательным и программам среднего профессионального образования в Костромской области»;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- Приказом отдела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Красносельского </w:t>
      </w:r>
      <w:r w:rsidRPr="00F41D2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sz w:val="24"/>
          <w:szCs w:val="24"/>
        </w:rPr>
        <w:t>района Костромской области от 16.11.</w:t>
      </w:r>
      <w:r w:rsidR="007F75EB">
        <w:rPr>
          <w:rFonts w:ascii="Times New Roman" w:hAnsi="Times New Roman" w:cs="Times New Roman"/>
          <w:sz w:val="24"/>
          <w:szCs w:val="24"/>
        </w:rPr>
        <w:t>2020 г. № 156.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Устав учреждения дополнительного образования.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1.2. Настоящее Положение: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определяет цель и задачи наставничества в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устанавливает порядок организации наставнической деятельности;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определяет права и обязанности ее участников;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определяет требования, предъявляемые к наставникам;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устанавливает способы мотивации наставников и кураторов;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определяет требования к проведению мониторинга и оценки качества процесса реализации наставничества в ОО и его эффективности.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1.3. 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1.4. В настоящем Положении используются следующие понятия и термины: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Наставничество - универсальная технология передачи опыта, знаний, формирования навыков, компетенций, </w:t>
      </w:r>
      <w:proofErr w:type="spellStart"/>
      <w:r w:rsidRPr="00F41D27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F41D27">
        <w:rPr>
          <w:rFonts w:ascii="Times New Roman" w:hAnsi="Times New Roman" w:cs="Times New Roman"/>
          <w:sz w:val="24"/>
          <w:szCs w:val="24"/>
        </w:rPr>
        <w:t xml:space="preserve"> и ценностей через неформальное </w:t>
      </w:r>
      <w:proofErr w:type="spellStart"/>
      <w:r w:rsidRPr="00F41D27">
        <w:rPr>
          <w:rFonts w:ascii="Times New Roman" w:hAnsi="Times New Roman" w:cs="Times New Roman"/>
          <w:sz w:val="24"/>
          <w:szCs w:val="24"/>
        </w:rPr>
        <w:t>взаимообогащающее</w:t>
      </w:r>
      <w:proofErr w:type="spellEnd"/>
      <w:r w:rsidRPr="00F41D27">
        <w:rPr>
          <w:rFonts w:ascii="Times New Roman" w:hAnsi="Times New Roman" w:cs="Times New Roman"/>
          <w:sz w:val="24"/>
          <w:szCs w:val="24"/>
        </w:rPr>
        <w:t xml:space="preserve"> общение, основанное на доверии и партнерстве.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Куратор 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F41D27">
        <w:rPr>
          <w:rFonts w:ascii="Times New Roman" w:hAnsi="Times New Roman" w:cs="Times New Roman"/>
          <w:sz w:val="24"/>
          <w:szCs w:val="24"/>
        </w:rPr>
        <w:t>Метакомпетенции</w:t>
      </w:r>
      <w:proofErr w:type="spellEnd"/>
      <w:r w:rsidRPr="00F41D27">
        <w:rPr>
          <w:rFonts w:ascii="Times New Roman" w:hAnsi="Times New Roman" w:cs="Times New Roman"/>
          <w:sz w:val="24"/>
          <w:szCs w:val="24"/>
        </w:rPr>
        <w:t xml:space="preserve"> –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1.5. Участниками системы наставничества в ОО являются: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руководитель ОО;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наставник;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лицо, в отношении которого осуществляется наставничество (далее - наставляемый);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куратор наставнической деятельности в ОО;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родители (законные представители) обучающихся;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выпускники ОО;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 участники бизнес-сообщества, в том числе - работодатели, представители образовательных организаций, профессиональных ассоциаций психологов и педагогов, сотрудники органов власти в сфере здравоохранения и социального развития, представители региональной власти и органов местного самоуправления и другие субъекты, и организации, которые</w:t>
      </w:r>
      <w:r w:rsidRPr="00F41D27">
        <w:rPr>
          <w:rStyle w:val="apple-tab-span"/>
          <w:rFonts w:ascii="Times New Roman" w:hAnsi="Times New Roman" w:cs="Times New Roman"/>
          <w:color w:val="000000"/>
          <w:sz w:val="24"/>
          <w:szCs w:val="24"/>
        </w:rPr>
        <w:tab/>
      </w:r>
      <w:r w:rsidRPr="00F41D27">
        <w:rPr>
          <w:rFonts w:ascii="Times New Roman" w:hAnsi="Times New Roman" w:cs="Times New Roman"/>
          <w:sz w:val="24"/>
          <w:szCs w:val="24"/>
        </w:rPr>
        <w:t xml:space="preserve"> заинтересованы в реализации программ наставничества.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2.     ЦЕЛЬ И ЗАДАЧИ НАСТАВНИЧЕСТВА.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2.1.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самореализации, через создание условий для формирования эффективной системы поддержки, самоопределения и профессиональной ориентации обучающихся в возрасте от 10 лет, а также оказание помощи педагогическим работникам (далее — педагоги) ОО в их профессиональном становлении, приобретении профессиональных компетенций, необходимых для выполнения должностных обязанностей.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2.2. Основными задачами наставничества в ОО являются: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улучшение показателей в образовательной, социокультурной и других сферах деятельности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подготовка обучающегося к самостоятельной, осознанной и социально-продуктивной деятельности в современном мире, содействие его профессиональной ориентации;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раскрытие личностного, творческого и профессионального потенциала обучающихся, поддержка формирования и реализации их индивидуальной образовательной траектории;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обучение наставляемых эффективным формам и методам индивидуального развития и работы в коллективе;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сокращение периода профессиональной и социальной адаптации педагогов при приеме на работу, закрепление педагогических кадров в ОО и создание благоприятных условий для их профессионального и должностного развития;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деятельности;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формирование открытого и эффективного сообщества вокруг ОО, в котором выстроены доверительные и партнерские отношения между участниками образовательных отношений.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2.2. Внедрение целевой модели наставничества в ОО предполагает осуществление следующих функций: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Проектировочная (разработка, утверждение и реализация программ наставничества и др.)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 Организационная (назначение кураторов, реализация мероприятий внедрения наставничества; привлечение наставников; ресурсное и инфраструктурное обеспечение наставничества (в том числе – материально-техническое) и др.)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  Информационно-методическая (обеспечение формирования баз данных и лучших практик наставнической деятельности в ОО; 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образования, обучение наставников и др.);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 Мотивационная (мотивация наставников и наставляемых и др. участников);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Контролирующая (контроль за деятельностью наставников и наставляемых, реализацией программ наставничества и др.);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Статистическая (осуществление персонифицированного учёта обучающихся, молодых специалистов и педагогов, участвующих в наставнической деятельности ОО и др.);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lastRenderedPageBreak/>
        <w:t>- Мониторинговая (проведение внутреннего мониторинга реализации и эффективности наставничества, учет данных по итогам мониторинга и оценки качества программы наставничества в ОО, показателей эффективности наставнической деятельности с целью дальнейшего развития системы наставничества в ОО и др.).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3.     ПОРЯДОК ОРГАНИЗАЦИИ НАСТАВНИЧЕСКОЙ ДЕЯТЕЛЬНОСТИ</w:t>
      </w:r>
    </w:p>
    <w:p w:rsidR="0045556F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3.1. Наставническая деятельность осуществляется на основании настоящего Положения, </w:t>
      </w:r>
      <w:r w:rsidR="003B2671">
        <w:rPr>
          <w:rFonts w:ascii="Times New Roman" w:hAnsi="Times New Roman" w:cs="Times New Roman"/>
          <w:sz w:val="24"/>
          <w:szCs w:val="24"/>
        </w:rPr>
        <w:t>приказов руководителя ОО,</w:t>
      </w:r>
      <w:r w:rsidRPr="00F41D27">
        <w:rPr>
          <w:rFonts w:ascii="Times New Roman" w:hAnsi="Times New Roman" w:cs="Times New Roman"/>
          <w:sz w:val="24"/>
          <w:szCs w:val="24"/>
        </w:rPr>
        <w:t xml:space="preserve"> </w:t>
      </w:r>
      <w:r w:rsidR="003B2671">
        <w:rPr>
          <w:rFonts w:ascii="Times New Roman" w:hAnsi="Times New Roman" w:cs="Times New Roman"/>
          <w:sz w:val="24"/>
          <w:szCs w:val="24"/>
        </w:rPr>
        <w:t>п</w:t>
      </w:r>
      <w:r w:rsidRPr="00F41D27">
        <w:rPr>
          <w:rFonts w:ascii="Times New Roman" w:hAnsi="Times New Roman" w:cs="Times New Roman"/>
          <w:sz w:val="24"/>
          <w:szCs w:val="24"/>
        </w:rPr>
        <w:t>рограммы наставничества ОО.</w:t>
      </w:r>
    </w:p>
    <w:p w:rsidR="003B2671" w:rsidRDefault="003B2671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Руководство деятельностью наставников осуществляет куратор.</w:t>
      </w:r>
    </w:p>
    <w:p w:rsidR="003B2671" w:rsidRDefault="003B2671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Кураторы назначаются приказом директора организации.</w:t>
      </w:r>
    </w:p>
    <w:p w:rsidR="003B2671" w:rsidRDefault="003B2671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Формирование баз наставников и наставляемых осуществляется кураторами, педагогами.</w:t>
      </w:r>
    </w:p>
    <w:p w:rsidR="00D617D3" w:rsidRDefault="003B2671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Под руководством куратора при участии наставников разрабатывается программа наставничества, которая включает в себя</w:t>
      </w:r>
      <w:r w:rsidR="00D617D3">
        <w:rPr>
          <w:rFonts w:ascii="Times New Roman" w:hAnsi="Times New Roman" w:cs="Times New Roman"/>
          <w:sz w:val="24"/>
          <w:szCs w:val="24"/>
        </w:rPr>
        <w:t>:</w:t>
      </w:r>
    </w:p>
    <w:p w:rsidR="00D617D3" w:rsidRDefault="00D617D3" w:rsidP="00D617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B2671">
        <w:rPr>
          <w:rFonts w:ascii="Times New Roman" w:hAnsi="Times New Roman" w:cs="Times New Roman"/>
          <w:sz w:val="24"/>
          <w:szCs w:val="24"/>
        </w:rPr>
        <w:t>реализуемые в ОО следующие форма наставничества с учетом вариаций ролевых моделей по каждой форме: «ученик-ученик», «учитель-учитель», «работодатель-студент», «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B2671">
        <w:rPr>
          <w:rFonts w:ascii="Times New Roman" w:hAnsi="Times New Roman" w:cs="Times New Roman"/>
          <w:sz w:val="24"/>
          <w:szCs w:val="24"/>
        </w:rPr>
        <w:t>читель-</w:t>
      </w:r>
      <w:r>
        <w:rPr>
          <w:rFonts w:ascii="Times New Roman" w:hAnsi="Times New Roman" w:cs="Times New Roman"/>
          <w:sz w:val="24"/>
          <w:szCs w:val="24"/>
        </w:rPr>
        <w:t>ученик»;</w:t>
      </w:r>
      <w:r w:rsidRPr="00D617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7D3" w:rsidRPr="00F41D27" w:rsidRDefault="00D617D3" w:rsidP="00D617D3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D27">
        <w:rPr>
          <w:rFonts w:ascii="Times New Roman" w:hAnsi="Times New Roman" w:cs="Times New Roman"/>
          <w:sz w:val="24"/>
          <w:szCs w:val="24"/>
        </w:rPr>
        <w:t>типовые индивидуальные планы развития наставляемых под руководством наставника (далее – индивидуальные планы) по каждой форме наставничества, на основе которых наставнические пары (наставляемый с наставником) разрабатывают свои индивидуальные планы с учетом выбранной ролевой модели.</w:t>
      </w:r>
    </w:p>
    <w:p w:rsidR="003B2671" w:rsidRDefault="00D617D3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не является исчерпывающим и в случае необходимости может изменяться и дополняться в зависимости от потребностей ОО и участников образовательных отношений.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D617D3">
        <w:rPr>
          <w:rFonts w:ascii="Times New Roman" w:hAnsi="Times New Roman" w:cs="Times New Roman"/>
          <w:sz w:val="24"/>
          <w:szCs w:val="24"/>
        </w:rPr>
        <w:t>6</w:t>
      </w:r>
      <w:r w:rsidRPr="00F41D27">
        <w:rPr>
          <w:rFonts w:ascii="Times New Roman" w:hAnsi="Times New Roman" w:cs="Times New Roman"/>
          <w:sz w:val="24"/>
          <w:szCs w:val="24"/>
        </w:rPr>
        <w:t>. Ответственность за организацию и результаты наставнической деятельности несет руководитель ОО, куратор наставнической деятельности и наставники в рамках возложенных на них обязанностей по осуществлению наставничества в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7</w:t>
      </w:r>
      <w:r w:rsidRPr="00F41D27">
        <w:rPr>
          <w:rFonts w:ascii="Times New Roman" w:hAnsi="Times New Roman" w:cs="Times New Roman"/>
          <w:sz w:val="24"/>
          <w:szCs w:val="24"/>
        </w:rPr>
        <w:t xml:space="preserve">. Наставничество устанавливается в отношении нуждающихся в нем лиц, испытывающих потребность в развитии/освоении </w:t>
      </w:r>
      <w:r w:rsidR="00D77832" w:rsidRPr="00F41D27">
        <w:rPr>
          <w:rFonts w:ascii="Times New Roman" w:hAnsi="Times New Roman" w:cs="Times New Roman"/>
          <w:sz w:val="24"/>
          <w:szCs w:val="24"/>
        </w:rPr>
        <w:t>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D27">
        <w:rPr>
          <w:rFonts w:ascii="Times New Roman" w:hAnsi="Times New Roman" w:cs="Times New Roman"/>
          <w:sz w:val="24"/>
          <w:szCs w:val="24"/>
        </w:rPr>
        <w:t>мета-компетенций и/или профессиональных компетенций.</w:t>
      </w:r>
    </w:p>
    <w:p w:rsidR="0045556F" w:rsidRPr="00F41D27" w:rsidRDefault="0045556F" w:rsidP="00D12AC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Наставничество устанавливается для следующих категорий участников образовательного процесса: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обучающиеся в возрасте от 10 лет, изъявившие желание в назначении наставника;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студенты, изъявившие желание в назначении наставника;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педагогические работники, вновь принятые на работу в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педагогические работники, изъявившие желание в назначении наставника.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8</w:t>
      </w:r>
      <w:r w:rsidRPr="00F41D27">
        <w:rPr>
          <w:rFonts w:ascii="Times New Roman" w:hAnsi="Times New Roman" w:cs="Times New Roman"/>
          <w:sz w:val="24"/>
          <w:szCs w:val="24"/>
        </w:rPr>
        <w:t>. Наставниками могут быть: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учащиеся;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выпускники;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родители (законные представители) обучающихся;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педагоги и иные должностные лица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сотрудники промышленных и иных предприятий и организаций, некоммерческих организаций и иных организаций любых форм собственности, изъявивших готовность принять участие в реализации Целевой модели.</w:t>
      </w:r>
    </w:p>
    <w:p w:rsidR="0045556F" w:rsidRPr="00F41D27" w:rsidRDefault="0045556F" w:rsidP="00D12AC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  <w:u w:val="single"/>
        </w:rPr>
        <w:t>Критерии отбора/выдвижения наставников и куратора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Общими и обязательными критериями для отбора/выдвижения для всех категорий наставников и куратора ОО являются: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наличие личного желания стать наставником, куратором (даже при условии его выдвижения администрацией или коллективом ОО);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авторитетность в среде коллег и обучающихся;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высокий уровень развития ключевых компетенций: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способность развивать других,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способность выстраивать отношения с окружающими,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ответственность,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нацеленность на результат,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lastRenderedPageBreak/>
        <w:t>- умение мотивировать и вдохновлять других,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способность к собственному профессиональному и личностному развитию.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9</w:t>
      </w:r>
      <w:r w:rsidRPr="00F41D27">
        <w:rPr>
          <w:rFonts w:ascii="Times New Roman" w:hAnsi="Times New Roman" w:cs="Times New Roman"/>
          <w:sz w:val="24"/>
          <w:szCs w:val="24"/>
        </w:rPr>
        <w:t>. Назначение наставни</w:t>
      </w:r>
      <w:r w:rsidR="00247E37">
        <w:rPr>
          <w:rFonts w:ascii="Times New Roman" w:hAnsi="Times New Roman" w:cs="Times New Roman"/>
          <w:sz w:val="24"/>
          <w:szCs w:val="24"/>
        </w:rPr>
        <w:t>ческих пар/групп осуществляется</w:t>
      </w:r>
      <w:r w:rsidRPr="00F41D27">
        <w:rPr>
          <w:rFonts w:ascii="Times New Roman" w:hAnsi="Times New Roman" w:cs="Times New Roman"/>
          <w:sz w:val="24"/>
          <w:szCs w:val="24"/>
        </w:rPr>
        <w:t xml:space="preserve"> на добровольной основе</w:t>
      </w:r>
      <w:r w:rsidR="00247E37">
        <w:rPr>
          <w:rFonts w:ascii="Times New Roman" w:hAnsi="Times New Roman" w:cs="Times New Roman"/>
          <w:sz w:val="24"/>
          <w:szCs w:val="24"/>
        </w:rPr>
        <w:t xml:space="preserve"> и утверждается приказом директора организации</w:t>
      </w:r>
      <w:r w:rsidRPr="00F41D27">
        <w:rPr>
          <w:rFonts w:ascii="Times New Roman" w:hAnsi="Times New Roman" w:cs="Times New Roman"/>
          <w:sz w:val="24"/>
          <w:szCs w:val="24"/>
        </w:rPr>
        <w:t>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10</w:t>
      </w:r>
      <w:r w:rsidRPr="00F41D27">
        <w:rPr>
          <w:rFonts w:ascii="Times New Roman" w:hAnsi="Times New Roman" w:cs="Times New Roman"/>
          <w:sz w:val="24"/>
          <w:szCs w:val="24"/>
        </w:rPr>
        <w:t>. Наставник одновременно может осуществлять мероприятия наставнической деятельности в отношении не более двух наставляемых, исключение – групповые формы работы (обучающие, коммуникативные и иные мероприятия), по согласованию с наставником и наставляемыми.</w:t>
      </w:r>
    </w:p>
    <w:p w:rsidR="0045556F" w:rsidRPr="00F41D27" w:rsidRDefault="0045556F" w:rsidP="00D12AC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Длительность и сроки наставничества устанавливаются индивидуально для каждой наставнической пары (но не более 1 календарного года) в зависимости от планируемых результатов, сформулированных в индивидуальном плане по итогам анализа потребности в развитии наставляемого.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11</w:t>
      </w:r>
      <w:r w:rsidRPr="00F41D27">
        <w:rPr>
          <w:rFonts w:ascii="Times New Roman" w:hAnsi="Times New Roman" w:cs="Times New Roman"/>
          <w:sz w:val="24"/>
          <w:szCs w:val="24"/>
        </w:rPr>
        <w:t>. 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 досрочно.</w:t>
      </w:r>
    </w:p>
    <w:p w:rsidR="0045556F" w:rsidRPr="00F41D27" w:rsidRDefault="0045556F" w:rsidP="00D12AC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12</w:t>
      </w:r>
      <w:r w:rsidRPr="00F41D27">
        <w:rPr>
          <w:rFonts w:ascii="Times New Roman" w:hAnsi="Times New Roman" w:cs="Times New Roman"/>
          <w:sz w:val="24"/>
          <w:szCs w:val="24"/>
        </w:rPr>
        <w:t>. Замена наставника производится приказом руководителя ОО, основанием могут выступать следующие обстоятельства: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прекращение наставником трудовых отношений с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психологическая несовместимость наставника и наставляемого;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систематическое неисполнение наставником своих обязанностей;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привлечение наставника к дисциплинарной ответственности;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обоснованная просьба наставника или лица, в отношении которого осуществляется наставничество.</w:t>
      </w:r>
    </w:p>
    <w:p w:rsidR="0045556F" w:rsidRPr="00F41D27" w:rsidRDefault="0045556F" w:rsidP="00D12AC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При замене наставника период наставничества может быть скорректирован в зависимости от потребностей сторон.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4.     ПРАВА И ОБЯЗАННОСТИ КУРАТОРА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4.1. На куратора возлагаются следующие обязанности: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формирование и актуализация базы наставников и наставляемых;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разработка проекта ежегодной Программы наставничества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организация и контроль мероприятий в рамках утвержденной Программы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подготовка проектов документов, сопровождающих наставническую деятельность и представление их на утверждение руководителю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оказание своевременной информационной, методической и консультационной поддержки участникам наставнической деятельности;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мониторинг и оценка качества реализованных Программ наставничества через SWOT-анализ в разрезе осуществленных форм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оценка соответствия условий организации Программ наставничества требованиям и принципам Целевой модели на основе Анкеты куратора;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своевременный сбор данных по оценке эффективности внедрения Целевой модели по запросам Управления образования;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результатов;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анализ, обобщение положительного опыта осуществления наставнической деятельности в ОО и участие в его распространении.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4.2. Куратор имеет право: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запрашивать документы (индивидуальные планы, заявления, представления, анкеты) и информацию (для осуществления мониторинга и оценки) от участников наставнической деятельности;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lastRenderedPageBreak/>
        <w:t>- организовать сбор данных о наставляемых через доступные источники (родители, классные руководители, педагоги-психологи, профориентационные тесты и др.);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вносить предложения по изменениям и дополнениям в документы ОО, сопровождающие наставническую деятельность;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инициировать мероприятия в рамках организации наставнической деятельности в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принимать участие во встречах наставников с наставляемыми;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вносить на рассмотрение руководству ОО предложения о поощрении участников наставнической деятельности; организации взаимодействия наставнических пар;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на поощрение при выполнении показателей эффективности наставничества и высокого качества Программ наставничества.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5. ПРАВА И ОБЯЗАННОСТИ НАСТАВНИКА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5.1. Наставник обязан: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 соответствии с Программой наставничества лично встречаться с наставляемым для осуществления мероприятий, контроля степени их выполнения, обсуждения, и (при необходимости), коррекции Индивидуального плана, выбора методов наставнической деятельности;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выявлять и совместно устранять допущенные ошибки в деятельности наставляемого в рамках мероприятий Индивидуального плана;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передавать наставляемому накопленный опыт, обучать наиболее рациональным приемам и современным методам работы или поведения, в т.ч. оказывать наставляемому помощь по принятию правильных решений в нестандартных ситуациях и пр.;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своевременно реагировать на проявления недисциплинированности наставляемого;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личным примером развивать положительные качества наставляемого, при необходимости корректировать его поведение;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принимать участие в мероприятиях, организуемых для наставников в ОО, в том числе в рамках «Школы наставников»;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 случае, если он не является сотрудником ОО, предоставить справки об отсутствии судимости, медицинские справки и иные документы, необходимые для осуществления наставнической деятельности в отношении обучающихся.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5.2. Наставник имеет право: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привлекать наставляемого к участию в мероприятиях, связанных с реализацией Программы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участвовать в обсуждении вопросов, связанных с наставничеством в ОО, в том числе с деятельностью наставляемого;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выбирать формы и методы контроля деятельности наставляемого и своевременности выполнения заданий, проектов, определенных Индивидуальным планом;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требовать выполнения наставляемым Индивидуального плана;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 составе комиссий принимать участие в аттестации наставляемого (для формы наставничества «учитель-учитель») и иных оценочных или конкурсных мероприятиях;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Целевой модели и эффективности внедрения Целевой модели;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обращаться к куратору с предложениями по внесению изменений и дополнений в документацию и инструменты осуществления Программ наставничества; за организационно-методической поддержкой;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обращаться к руководителю ОО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lastRenderedPageBreak/>
        <w:t>6. ПРАВА И ОБЯЗАННОСТИ НАСТАВЛЯЕМОГО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6.1. Наставляемый обязан: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выполнять задания, определенные в Индивидуальном плане, в установленные сроки, и периодически обсуждать с наставником вопросы, связанные с выполнением Индивидуального плана;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совместно с наставником развивать дефицитные компетенции, выявлять и устранять допущенные ошибки;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выполнять указания и рекомендации наставника, связанные с выполнением Индивидуального плана, учиться у него практическому решению поставленных задач, формировать поведенческие навыки;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отчитываться перед наставником (в части выполнения касающихся его мероприятий Индивидуального плана);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сообщать наставнику о трудностях, возникших в связи с исполнением определенных пунктов Индивидуального плана;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6.2. Наставляемый имеет право: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пользоваться имеющейся в ОО нормативной, информационно-аналитической    и учебно-методической документацией, материалами и иными ресурсами, обеспечивающими реализацию Индивидуального плана;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 индивидуальном порядке обращаться к наставнику за советом, помощью по вопросам, связанным с наставничеством;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запрашивать интересующую информацию;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Целевой модели и эффективности внедрения Целевой модели;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 в ОО</w:t>
      </w:r>
    </w:p>
    <w:p w:rsidR="0045556F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 xml:space="preserve">7. МОНИТОРИНГ И ОЦЕНКА РЕЗУЛЬТАТОВ РЕАЛИЗАЦИИ </w:t>
      </w:r>
      <w:proofErr w:type="gramStart"/>
      <w:r w:rsidRPr="00F41D27">
        <w:rPr>
          <w:rFonts w:ascii="Times New Roman" w:hAnsi="Times New Roman" w:cs="Times New Roman"/>
          <w:b/>
          <w:sz w:val="24"/>
          <w:szCs w:val="24"/>
        </w:rPr>
        <w:t>НАСТАВНИЧЕСТВА В</w:t>
      </w:r>
      <w:proofErr w:type="gramEnd"/>
      <w:r w:rsidRPr="00F41D27">
        <w:rPr>
          <w:rFonts w:ascii="Times New Roman" w:hAnsi="Times New Roman" w:cs="Times New Roman"/>
          <w:b/>
          <w:sz w:val="24"/>
          <w:szCs w:val="24"/>
        </w:rPr>
        <w:t xml:space="preserve">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7.1. Оценка качества процесса реализации Программ наставничества в ОО</w:t>
      </w:r>
      <w:r w:rsidRPr="00F41D2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41D27">
        <w:rPr>
          <w:rFonts w:ascii="Times New Roman" w:hAnsi="Times New Roman" w:cs="Times New Roman"/>
          <w:sz w:val="24"/>
          <w:szCs w:val="24"/>
        </w:rPr>
        <w:t>направлена на: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изучение (оценку) качества реализованных в ОО Программ наставничества, их сильных и слабых сторон, качества совместной работы пар/групп «наставник-наставляемый» посредством проведения куратором SWOT- анализа;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выявление соответствия условий организации Программ наставничества в ОО требованиям и принципам Целевой модели;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7.2. Оценка эффективности внедрения Целевой модели осуществляется с периодичностью 1 раз в полугодие.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       </w:t>
      </w:r>
      <w:r w:rsidRPr="00F41D27">
        <w:rPr>
          <w:rStyle w:val="apple-tab-span"/>
          <w:rFonts w:ascii="Times New Roman" w:hAnsi="Times New Roman" w:cs="Times New Roman"/>
          <w:color w:val="000000"/>
          <w:sz w:val="24"/>
          <w:szCs w:val="24"/>
        </w:rPr>
        <w:tab/>
      </w:r>
      <w:r w:rsidRPr="00F41D27">
        <w:rPr>
          <w:rFonts w:ascii="Times New Roman" w:hAnsi="Times New Roman" w:cs="Times New Roman"/>
          <w:sz w:val="24"/>
          <w:szCs w:val="24"/>
        </w:rPr>
        <w:t>Оценка реализации Программ наставничества также осуществляется на основе анкет удовлетворенности наставников и наставляемых организацией наставнической деятельности в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7.3. В целях обеспечения открытости реализации Целевой модели в ОО на сайте ОО </w:t>
      </w:r>
      <w:hyperlink r:id="rId5" w:history="1">
        <w:r w:rsidR="00A45EDA">
          <w:rPr>
            <w:rStyle w:val="a4"/>
          </w:rPr>
          <w:t>МБУДО «Дом детского творчества» - Инновационная площадка (eduportal44.ru)</w:t>
        </w:r>
      </w:hyperlink>
      <w:r w:rsidR="00F947A5">
        <w:rPr>
          <w:rFonts w:ascii="Times New Roman" w:hAnsi="Times New Roman" w:cs="Times New Roman"/>
          <w:sz w:val="24"/>
          <w:szCs w:val="24"/>
        </w:rPr>
        <w:t xml:space="preserve"> </w:t>
      </w:r>
      <w:r w:rsidRPr="00F41D27">
        <w:rPr>
          <w:rFonts w:ascii="Times New Roman" w:hAnsi="Times New Roman" w:cs="Times New Roman"/>
          <w:sz w:val="24"/>
          <w:szCs w:val="24"/>
        </w:rPr>
        <w:t>размещается и своевременно обновляется следующая информация: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реестр наставников;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портфолио наставников;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перечень социальных партнеров, участвующих в реализации Программы наставничества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анонсы мероприятий, проводимых в рамках внедрения Целевой модели и др.</w:t>
      </w:r>
    </w:p>
    <w:p w:rsidR="0045556F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184462" w:rsidRPr="00F41D27" w:rsidRDefault="00184462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lastRenderedPageBreak/>
        <w:t>8. ПООЩРЕНИЕ УЧАСТНИКОВ НАСТАВНИЧЕСКОЙ ДЕЯТЕЛЬНОСТИ.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8.1. Участники системы наставничества в ОО, показавшие высокие результаты, могут быть представлены решением руководителя ОО к следующим видам поощрений: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публичное признание значимости их работы - объявление благодарности, награждение почетной грамотой и др.;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размещение информации (фотографий, документов о поощрении, документов о достижениях наставляемых и др.) на сайте и страницах ОО в социальных сетях;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благодарственные письма родителям наставников из числа обучающихся;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обучение в рамках образовательных программ, выбранных участниками, показавшими высокие результаты;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выдвижение лучших наставников на конкурсы и мероприятия на муниципальном, региональном и федеральном уровнях.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8.2. Руководство ОО также может оказывать содействие развитию социального капитала наиболее активных участников наставничества в ОО через приглашение их к участию в коммуникативных мероприятиях (конференции, форумы, совещания и пр.).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8.3. Результаты наставнической деятельности могут учитываться при проведении аттестации педагогов-наставников, а также при определении стимулирующих выплат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8.4. Руководство ОО 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При желании ОО может самостоятельно осуществить мониторинг влияния Программ  наставничества на всех участников, оценив динамику развития их гибких навыков, уровня мотивированности и осознанности участников в вопросах саморазвития и  </w:t>
      </w:r>
      <w:proofErr w:type="spellStart"/>
      <w:r w:rsidRPr="00F41D27">
        <w:rPr>
          <w:rFonts w:ascii="Times New Roman" w:hAnsi="Times New Roman" w:cs="Times New Roman"/>
          <w:sz w:val="24"/>
          <w:szCs w:val="24"/>
        </w:rPr>
        <w:t>проф</w:t>
      </w:r>
      <w:proofErr w:type="spellEnd"/>
      <w:r w:rsidRPr="00F41D27">
        <w:rPr>
          <w:rFonts w:ascii="Times New Roman" w:hAnsi="Times New Roman" w:cs="Times New Roman"/>
          <w:sz w:val="24"/>
          <w:szCs w:val="24"/>
        </w:rPr>
        <w:t>-образования, качества изменений в освоении обучающимися образовательных программ, степень включенности обучающихся в образовательные процессы ОО,   качества адаптации молодых специалистов, удовлетворенности педагогов собственной профессиональной деятельностью; описав изменения психологического климата в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9. ДОКУМЕНТЫ, РЕГЛАМЕНТИРУЮЩИЕ НАСТАВНИЧЕСТВО</w:t>
      </w:r>
      <w:r w:rsidRPr="00F41D27">
        <w:rPr>
          <w:rFonts w:ascii="Times New Roman" w:hAnsi="Times New Roman" w:cs="Times New Roman"/>
          <w:sz w:val="24"/>
          <w:szCs w:val="24"/>
        </w:rPr>
        <w:t>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9.1. К документам, регламентирующим деятельность наставников, относятся: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настоящее Положение;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приказ директора образовательной организации об организации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целевая модель наставничества в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-дорожная карта внедрения системы наставничества в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приказ с утверждением плана работы и графиков обучения наставников;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планы работы с молодым педагогом;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протоколы заседаний методического совета, методических объединений, на которых рассматривались вопросы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отчеты наставников, наставляемых и руководителей (кураторов) школьной системы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методические рекомендации и обзоры по передовому опыту наставничества.</w:t>
      </w:r>
    </w:p>
    <w:p w:rsidR="0045556F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10. ЗАКЛЮЧИТЕЛЬНЫЕ ПОЛОЖЕНИЯ.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10.1. Положение принимается на неопределенный срок. Изменения и дополнения в Положение принимаются в составе новой редакции Положения в установленном порядке пунктом</w:t>
      </w:r>
    </w:p>
    <w:p w:rsidR="0045556F" w:rsidRPr="008839FF" w:rsidRDefault="0045556F" w:rsidP="008839F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10.2. После принятия новой редакции Положения предыдущая редакция утрачивает силу.</w:t>
      </w:r>
    </w:p>
    <w:sectPr w:rsidR="0045556F" w:rsidRPr="008839FF" w:rsidSect="00184462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56F"/>
    <w:rsid w:val="00062234"/>
    <w:rsid w:val="00100B47"/>
    <w:rsid w:val="00184462"/>
    <w:rsid w:val="00247E37"/>
    <w:rsid w:val="00332549"/>
    <w:rsid w:val="003B2671"/>
    <w:rsid w:val="0045556F"/>
    <w:rsid w:val="005F243B"/>
    <w:rsid w:val="007F75EB"/>
    <w:rsid w:val="008839FF"/>
    <w:rsid w:val="00996C5C"/>
    <w:rsid w:val="009A2217"/>
    <w:rsid w:val="00A45EDA"/>
    <w:rsid w:val="00D12ACB"/>
    <w:rsid w:val="00D617D3"/>
    <w:rsid w:val="00D77832"/>
    <w:rsid w:val="00EB243D"/>
    <w:rsid w:val="00F231E8"/>
    <w:rsid w:val="00F9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B1E5B"/>
  <w15:chartTrackingRefBased/>
  <w15:docId w15:val="{DAF93EEC-DCBD-4041-B1AE-BA85E61A1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39FF"/>
    <w:pPr>
      <w:suppressAutoHyphens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556F"/>
    <w:pPr>
      <w:suppressAutoHyphens/>
      <w:spacing w:after="0" w:line="240" w:lineRule="auto"/>
    </w:pPr>
  </w:style>
  <w:style w:type="character" w:customStyle="1" w:styleId="apple-tab-span">
    <w:name w:val="apple-tab-span"/>
    <w:basedOn w:val="a0"/>
    <w:rsid w:val="0045556F"/>
  </w:style>
  <w:style w:type="character" w:styleId="a4">
    <w:name w:val="Hyperlink"/>
    <w:basedOn w:val="a0"/>
    <w:uiPriority w:val="99"/>
    <w:semiHidden/>
    <w:unhideWhenUsed/>
    <w:rsid w:val="00A45ED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2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25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hyperlink" Target="http://www.eduportal44.ru/Krasnoe/DDT/SitePages/%D0%98%D0%BD%D0%BD%D0%BE%D0%B2%D0%B0%D1%86%D0%B8%D0%BE%D0%BD%D0%BD%D0%B0%D1%8F%20%D0%BF%D0%BB%D0%BE%D1%89%D0%B0%D0%B4%D0%BA%D0%B0.aspx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H5VRHAXFEW3S-1146-644</_dlc_DocId>
    <_dlc_DocIdUrl xmlns="b582dbf1-bcaa-4613-9a4c-8b7010640233">
      <Url>http://www.eduportal44.ru/Krasnoe/DDT/_layouts/15/DocIdRedir.aspx?ID=H5VRHAXFEW3S-1146-644</Url>
      <Description>H5VRHAXFEW3S-1146-644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3B77863E878242B698BB3BDB6A198E" ma:contentTypeVersion="0" ma:contentTypeDescription="Создание документа." ma:contentTypeScope="" ma:versionID="b0868ab97aa6d3168e00c18f70063c97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446841-10B4-48C8-BF2A-E65DDCAEA091}"/>
</file>

<file path=customXml/itemProps2.xml><?xml version="1.0" encoding="utf-8"?>
<ds:datastoreItem xmlns:ds="http://schemas.openxmlformats.org/officeDocument/2006/customXml" ds:itemID="{FE0400D0-8B02-403C-8C17-2039E06CE243}"/>
</file>

<file path=customXml/itemProps3.xml><?xml version="1.0" encoding="utf-8"?>
<ds:datastoreItem xmlns:ds="http://schemas.openxmlformats.org/officeDocument/2006/customXml" ds:itemID="{69DBF334-75AE-46DF-A35A-7903014DF65B}"/>
</file>

<file path=customXml/itemProps4.xml><?xml version="1.0" encoding="utf-8"?>
<ds:datastoreItem xmlns:ds="http://schemas.openxmlformats.org/officeDocument/2006/customXml" ds:itemID="{B88B45CB-39DA-4205-861D-419D10CCF2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8</Pages>
  <Words>3360</Words>
  <Characters>19155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Начиналова</dc:creator>
  <cp:keywords/>
  <dc:description/>
  <cp:lastModifiedBy> </cp:lastModifiedBy>
  <cp:revision>10</cp:revision>
  <cp:lastPrinted>2022-12-01T09:30:00Z</cp:lastPrinted>
  <dcterms:created xsi:type="dcterms:W3CDTF">2022-05-26T13:13:00Z</dcterms:created>
  <dcterms:modified xsi:type="dcterms:W3CDTF">2022-12-01T10:04:00Z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0x0101008B3B77863E878242B698BB3BDB6A198E</vt:lpwstr>
  </property>
  <property fmtid="{D5CDD505-2E9C-101B-9397-08002B2CF9AE}" pid="3" name="_dlc_DocIdItemGuid">
    <vt:lpwstr>186ffd97-f3c0-4964-b07c-8a283ef87c54</vt:lpwstr>
  </property>
</Properties>
</file>