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03" w:rsidRDefault="00344F03" w:rsidP="00344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F03">
        <w:rPr>
          <w:rFonts w:ascii="Times New Roman" w:hAnsi="Times New Roman" w:cs="Times New Roman"/>
          <w:b/>
          <w:sz w:val="26"/>
          <w:szCs w:val="26"/>
        </w:rPr>
        <w:t>Новые подходы к преподаванию предметов обществоведческог</w:t>
      </w:r>
      <w:r w:rsidRPr="00344F03">
        <w:rPr>
          <w:rFonts w:ascii="Times New Roman" w:hAnsi="Times New Roman" w:cs="Times New Roman"/>
          <w:b/>
          <w:sz w:val="26"/>
          <w:szCs w:val="26"/>
        </w:rPr>
        <w:t xml:space="preserve">о цикла </w:t>
      </w:r>
    </w:p>
    <w:p w:rsidR="00344F03" w:rsidRDefault="00344F03" w:rsidP="00344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F03">
        <w:rPr>
          <w:rFonts w:ascii="Times New Roman" w:hAnsi="Times New Roman" w:cs="Times New Roman"/>
          <w:b/>
          <w:sz w:val="26"/>
          <w:szCs w:val="26"/>
        </w:rPr>
        <w:t>в свете требований ФГОС</w:t>
      </w:r>
    </w:p>
    <w:p w:rsidR="00344F03" w:rsidRDefault="00344F03" w:rsidP="00344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F03" w:rsidRPr="00344F03" w:rsidRDefault="00344F03" w:rsidP="00344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F03" w:rsidRPr="00344F03" w:rsidRDefault="00344F03" w:rsidP="00344F0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44F03">
        <w:rPr>
          <w:rFonts w:ascii="Times New Roman" w:hAnsi="Times New Roman" w:cs="Times New Roman"/>
          <w:b/>
          <w:i/>
          <w:sz w:val="26"/>
          <w:szCs w:val="26"/>
        </w:rPr>
        <w:t>Пантюшина</w:t>
      </w:r>
      <w:proofErr w:type="spellEnd"/>
      <w:r w:rsidRPr="00344F03">
        <w:rPr>
          <w:rFonts w:ascii="Times New Roman" w:hAnsi="Times New Roman" w:cs="Times New Roman"/>
          <w:b/>
          <w:i/>
          <w:sz w:val="26"/>
          <w:szCs w:val="26"/>
        </w:rPr>
        <w:t xml:space="preserve"> В.П</w:t>
      </w:r>
      <w:r w:rsidRPr="00344F03">
        <w:rPr>
          <w:rFonts w:ascii="Times New Roman" w:hAnsi="Times New Roman" w:cs="Times New Roman"/>
          <w:i/>
          <w:sz w:val="26"/>
          <w:szCs w:val="26"/>
        </w:rPr>
        <w:t>.</w:t>
      </w:r>
    </w:p>
    <w:p w:rsidR="00344F03" w:rsidRDefault="00344F03" w:rsidP="00344F0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44F03">
        <w:rPr>
          <w:rFonts w:ascii="Times New Roman" w:hAnsi="Times New Roman" w:cs="Times New Roman"/>
          <w:i/>
          <w:sz w:val="26"/>
          <w:szCs w:val="26"/>
        </w:rPr>
        <w:t>учитель истории и обществознания МБОУ СОШ №7</w:t>
      </w:r>
    </w:p>
    <w:p w:rsidR="00344F03" w:rsidRDefault="00344F03" w:rsidP="00344F0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44F03" w:rsidRPr="00344F03" w:rsidRDefault="00344F03" w:rsidP="00344F0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32C8B" w:rsidRPr="00344F03" w:rsidRDefault="00E32C8B" w:rsidP="00344F0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ИСТОРИКО-КУЛЬТУРНЫЙ СТАНДАРТ</w:t>
      </w:r>
    </w:p>
    <w:p w:rsidR="00E32C8B" w:rsidRDefault="00E32C8B" w:rsidP="00344F0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Комментарии к концептуальны</w:t>
      </w:r>
      <w:r w:rsid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</w:t>
      </w:r>
      <w:r w:rsid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ам</w:t>
      </w: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историко-культурного стандарта</w:t>
      </w:r>
    </w:p>
    <w:p w:rsidR="00344F03" w:rsidRPr="00344F03" w:rsidRDefault="00344F03" w:rsidP="00344F0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66FD4" w:rsidRPr="00344F03" w:rsidRDefault="00E66FD4" w:rsidP="00344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На сайте Министерства образования и науки представлен проект историко-культурного стандарта, на основании которого будет разработан единый школьный учебник истории. Анализ стандарта позволяет сделать прогноз об облике будущего учебника.</w:t>
      </w:r>
    </w:p>
    <w:p w:rsidR="00E66FD4" w:rsidRPr="00344F03" w:rsidRDefault="00E66F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Задачи учебно-методического комплекса: </w:t>
      </w:r>
    </w:p>
    <w:p w:rsidR="003B04A0" w:rsidRPr="00344F03" w:rsidRDefault="00E32C8B" w:rsidP="00344F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создать условия для получения выпускниками прочных знаний по истории России;</w:t>
      </w:r>
    </w:p>
    <w:p w:rsidR="00E66FD4" w:rsidRPr="00344F03" w:rsidRDefault="00E32C8B" w:rsidP="00344F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сформировать представление об основных этапах развития многонационального российского государства;</w:t>
      </w:r>
    </w:p>
    <w:p w:rsidR="00E32C8B" w:rsidRPr="00344F03" w:rsidRDefault="00E32C8B" w:rsidP="00344F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показать историю России как неотъемлемую часть мирового исторического процесса</w:t>
      </w:r>
      <w:r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  <w:r w:rsidR="00E66FD4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</w:p>
    <w:p w:rsidR="00E66FD4" w:rsidRPr="00344F03" w:rsidRDefault="00E66F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Ничего не говорится о специфичности российского исторического опыта. Категория «цивилизация» вообще не присутствует на страницах стандарта. Этот факт указывает на то, что особой цивилизацией Россия не признается и в категориальном поле цивилизационного подхода разработчики стандарта не работают. Зато подчеркивается, что «ключевым звеном концепции должно стать понимание прошлого России как неотъемлемой части м</w:t>
      </w:r>
      <w:r w:rsidR="00344F03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ирового исторического процесса»: </w:t>
      </w:r>
      <w:r w:rsidR="00E32C8B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раскрыть суть исторического процесса как совокупности усилий множества поколений </w:t>
      </w:r>
      <w:r w:rsidR="00E32C8B" w:rsidRPr="00344F0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россиян</w:t>
      </w:r>
      <w:r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E66FD4" w:rsidRPr="00344F03" w:rsidRDefault="00E66FD4" w:rsidP="00344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Дидактические единицы – собственно тот материал, который будут изучать учащиеся, не претерпел почти никаких изменений по сравнению с прежними примерными программами. С пояснительными записками к разделам дидактические единицы никак не соотносятся. Практически единственной новацией в них стало появление подраздела «повседневная жизнь», помещаемого в самом конце каждого из разделов.</w:t>
      </w:r>
    </w:p>
    <w:p w:rsidR="00344F03" w:rsidRDefault="00E66F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Предполагается использование </w:t>
      </w:r>
      <w:r w:rsid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тандарта при подготовке текстов соответствующей линейки школьных учебников. </w:t>
      </w:r>
    </w:p>
    <w:p w:rsidR="00E66FD4" w:rsidRPr="00344F03" w:rsidRDefault="00E66F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В этих текстах необходимо:</w:t>
      </w:r>
    </w:p>
    <w:p w:rsidR="003B04A0" w:rsidRPr="00344F03" w:rsidRDefault="00E32C8B" w:rsidP="00344F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обратить внимание на события и процессы всеобщей истории в части синхронизации российского исторического процесса с </w:t>
      </w:r>
      <w:proofErr w:type="gramStart"/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общемировым</w:t>
      </w:r>
      <w:proofErr w:type="gramEnd"/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B04A0" w:rsidRPr="00344F03" w:rsidRDefault="00E32C8B" w:rsidP="00344F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применить новый подход к истории российской культуры как к непрерывному процессу обретения национальной идентичности, не сводящемуся к перечислению имен и творческих достижений, логически увязанному с политическим и социально-экономическим развитием страны;</w:t>
      </w:r>
    </w:p>
    <w:p w:rsidR="00E66FD4" w:rsidRPr="00344F03" w:rsidRDefault="00E32C8B" w:rsidP="00344F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исключить возможность возникновения внутренних противоречий и взаимоисключающих трактовок исторических событий</w:t>
      </w: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том числе имеющих существенное значение для отдельных регионов России. </w:t>
      </w:r>
      <w:r w:rsidR="00E66FD4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Избежать полемики по </w:t>
      </w:r>
      <w:r w:rsidR="00E66FD4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 xml:space="preserve">спорным вопросам истории можно лишь вернувшись к </w:t>
      </w:r>
      <w:proofErr w:type="spellStart"/>
      <w:r w:rsidR="00E66FD4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идеологизации</w:t>
      </w:r>
      <w:proofErr w:type="spellEnd"/>
      <w:r w:rsidR="00E66FD4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исторического знания, что крайне опасно. В связи с чем, целесообразно изначально сформировать у школьников мнение об истории как науки, не только изучающей прошлое, но и отражающей мнение различных социальных слоев. Исходя из этого, стоит при освещении спорных вопросов, показывать разные точки зрения, при этом не забывать, о развитии гражданственности и патриотизма.</w:t>
      </w:r>
    </w:p>
    <w:p w:rsidR="003B04A0" w:rsidRPr="00344F03" w:rsidRDefault="00E32C8B" w:rsidP="00344F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обеспечить доступность изложения, образность языка.</w:t>
      </w:r>
    </w:p>
    <w:p w:rsidR="00344F03" w:rsidRDefault="00344F03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66FD4" w:rsidRPr="00344F03" w:rsidRDefault="00E66F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Концептуальные основы историко-культурного стандарта</w:t>
      </w:r>
    </w:p>
    <w:p w:rsidR="00E32C8B" w:rsidRPr="00344F03" w:rsidRDefault="00E32C8B" w:rsidP="00344F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Куль</w:t>
      </w:r>
      <w:r w:rsid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турно-антропологический подход.</w:t>
      </w:r>
    </w:p>
    <w:p w:rsidR="00CB6ED4" w:rsidRPr="00344F03" w:rsidRDefault="00344F03" w:rsidP="00344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 пояснительной записке к с</w:t>
      </w:r>
      <w:r w:rsidR="00E66FD4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тандарту в целом указывается, что он должен основываться на культурно-антропологическом подходе, быть акцентирован на вопросах духовной жизни и этнокультурном компоненте, излагать историю российской культуры как «непрерывного процесса обретения национальной идентичности». </w:t>
      </w:r>
      <w:r w:rsidR="00E66FD4" w:rsidRPr="00344F0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Однако</w:t>
      </w:r>
      <w:proofErr w:type="gramStart"/>
      <w:r w:rsidR="00E66FD4" w:rsidRPr="00344F0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</w:t>
      </w:r>
      <w:proofErr w:type="gramEnd"/>
      <w:r w:rsidR="00E66FD4" w:rsidRPr="00344F0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в пояснительных записках к разделам ничего подобного нет.</w:t>
      </w:r>
    </w:p>
    <w:p w:rsidR="00CB6ED4" w:rsidRPr="00344F03" w:rsidRDefault="00E32C8B" w:rsidP="00344F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Этнокультурный компонент: история страны через историю регионов;</w:t>
      </w:r>
    </w:p>
    <w:p w:rsidR="00CB6ED4" w:rsidRPr="00344F03" w:rsidRDefault="00E32C8B" w:rsidP="00344F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Выработка сознательного оценочного отношения;</w:t>
      </w:r>
    </w:p>
    <w:p w:rsidR="00E66FD4" w:rsidRPr="00344F03" w:rsidRDefault="00E32C8B" w:rsidP="00344F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Учебник как навигатор.</w:t>
      </w:r>
    </w:p>
    <w:p w:rsidR="00CB6ED4" w:rsidRPr="00344F03" w:rsidRDefault="00CB6E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Каждый исторический раздел предусматривает наличие терминологической базы, которая довольно широко представлена в стандарте, но в ряде периодов отсутствуют важные термины и понятия. Так, в </w:t>
      </w: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раздел </w:t>
      </w: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I</w:t>
      </w: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«От Древней Руси к Великому княжеству Московскому» в перечне терминов мы не  находим таких понятий как «закуп», «рядович», которые в кодификаторе ЕГЭ имеют место быть. Точно такой же нюанс во II разделе  «Россия в XVI – XVII веках: от великого княжества к царству». В перечне отсутствуют понятия «опричнина», «</w:t>
      </w:r>
      <w:proofErr w:type="gramStart"/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земщина</w:t>
      </w:r>
      <w:proofErr w:type="gramEnd"/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».</w:t>
      </w:r>
    </w:p>
    <w:p w:rsidR="00CB6ED4" w:rsidRPr="00344F03" w:rsidRDefault="00CB6E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раздел </w:t>
      </w: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V</w:t>
      </w: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«Формирование и эволюция советской системы. Великая Отечественная война 1941-1945 гг. в разделе «даты, события»  первая союзная конституция датируется 1922 годом, когда, как известно, она была принята только в 1924 году.</w:t>
      </w:r>
    </w:p>
    <w:p w:rsidR="00E66FD4" w:rsidRPr="00344F03" w:rsidRDefault="00CB6ED4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Историко-культурный станда</w:t>
      </w:r>
      <w:proofErr w:type="gramStart"/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рт вкл</w:t>
      </w:r>
      <w:proofErr w:type="gramEnd"/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ючает в себя перечень трудных вопросов по истории.</w:t>
      </w:r>
      <w:r w:rsidRPr="00344F03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344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Всего стандарт номинирует 31 «трудный вопрос».</w:t>
      </w:r>
      <w:r w:rsidRPr="00344F0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E66FD4"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Как известно, формулировка вопроса может сама по себе программировать принятие определенной позиции. Вопросительное предложение наряду с собственно вопросом несет и определенную утвердительную информацию. Так, «трудный вопрос» № 3 формулируется стандартом следующим образом: «Исторический выбор Александра Невского в пользу подчинения русских земель Золотой Орде».</w:t>
      </w:r>
    </w:p>
    <w:p w:rsidR="00E32C8B" w:rsidRPr="00344F03" w:rsidRDefault="00344F03" w:rsidP="00344F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Почитаешь,</w:t>
      </w:r>
      <w:r w:rsidR="00E66FD4"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стандарт и подумаешь, что в нашей истории существовало (и существует сейчас) сильно развитое гражданское общество. Опыт гражданской активности, местного самоуправления явно переоценен. Стандарт подчеркивает необходимость смещения акцентов с изучения государства на изучение строительства гражданского общества.</w:t>
      </w:r>
      <w:r w:rsidR="00CB6ED4"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B6ED4" w:rsidRPr="00344F0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</w:t>
      </w:r>
      <w:r w:rsidR="00CB6ED4" w:rsidRPr="00344F03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раздел IV. «Российская империя в XIX – начале XX вв.» рекомендовано преподносить историю государства и общества со следующих позиций</w:t>
      </w:r>
      <w:r w:rsidR="00E32C8B" w:rsidRPr="00344F03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: «Судьба реформ во многом зависела от повседневного взаимодействия государства с общественными силами. В отличие от традиционных историографических схем, противопоставляющих власть и общество, концепцию данного раздела учебника </w:t>
      </w:r>
      <w:r w:rsidR="00E32C8B" w:rsidRPr="00344F03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</w:rPr>
        <w:t xml:space="preserve">необходимо построить </w:t>
      </w:r>
      <w:r w:rsidR="00E32C8B" w:rsidRPr="00344F03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на представлении об их взаимосвязи и взаимозависимости (</w:t>
      </w:r>
      <w:r w:rsidR="00E32C8B" w:rsidRPr="00344F03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</w:rPr>
        <w:t xml:space="preserve">которые, разумеется, не </w:t>
      </w:r>
      <w:r w:rsidR="00E32C8B" w:rsidRPr="00344F03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</w:rPr>
        <w:lastRenderedPageBreak/>
        <w:t>исключали противостояния, но не сводились к нему).</w:t>
      </w:r>
      <w:r w:rsidR="00E32C8B" w:rsidRPr="00344F03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Примером такого взаимодействия и следствием незавершенности предыдущих преобразований стали </w:t>
      </w:r>
      <w:r w:rsidRPr="00344F03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сталинские</w:t>
      </w:r>
      <w:r w:rsidR="00E32C8B" w:rsidRPr="00344F03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реформы.</w:t>
      </w:r>
    </w:p>
    <w:p w:rsidR="00344F03" w:rsidRDefault="00E32C8B" w:rsidP="00344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Остается надеяться, что проект стандарта будет доработан. А учебник </w:t>
      </w:r>
      <w:r w:rsidR="00E66FD4"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может быть любым, главное, как и </w:t>
      </w:r>
      <w:r w:rsidR="00344F03"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что,</w:t>
      </w:r>
      <w:r w:rsidR="00E66FD4"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скажет учитель. </w:t>
      </w:r>
    </w:p>
    <w:p w:rsidR="00E66FD4" w:rsidRPr="00344F03" w:rsidRDefault="00E66FD4" w:rsidP="00344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344F03">
        <w:rPr>
          <w:rFonts w:ascii="Times New Roman" w:hAnsi="Times New Roman" w:cs="Times New Roman"/>
          <w:sz w:val="26"/>
          <w:szCs w:val="26"/>
          <w:shd w:val="clear" w:color="auto" w:fill="FFFFFF"/>
        </w:rPr>
        <w:t>Нельзя воспитать гражданина, если учитель не любит Родину, ненавидит ее прошлое, не верит в ее будущее. СЛОВО учителя - сердцевина урока.</w:t>
      </w:r>
    </w:p>
    <w:sectPr w:rsidR="00E66FD4" w:rsidRPr="00344F03" w:rsidSect="00E3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F9F"/>
    <w:multiLevelType w:val="hybridMultilevel"/>
    <w:tmpl w:val="8F204E92"/>
    <w:lvl w:ilvl="0" w:tplc="9918C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6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8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A6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49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68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3A2A9B"/>
    <w:multiLevelType w:val="hybridMultilevel"/>
    <w:tmpl w:val="8ED4FAA2"/>
    <w:lvl w:ilvl="0" w:tplc="D8A2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45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F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A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C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B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A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F46F1A"/>
    <w:multiLevelType w:val="hybridMultilevel"/>
    <w:tmpl w:val="1952AB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3C92C65"/>
    <w:multiLevelType w:val="hybridMultilevel"/>
    <w:tmpl w:val="99B41064"/>
    <w:lvl w:ilvl="0" w:tplc="090ED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C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8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8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C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A2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D10"/>
    <w:rsid w:val="00344F03"/>
    <w:rsid w:val="003B04A0"/>
    <w:rsid w:val="0067330C"/>
    <w:rsid w:val="0083494A"/>
    <w:rsid w:val="00867171"/>
    <w:rsid w:val="00893955"/>
    <w:rsid w:val="008D2486"/>
    <w:rsid w:val="00BB26A7"/>
    <w:rsid w:val="00CB6ED4"/>
    <w:rsid w:val="00E32C8B"/>
    <w:rsid w:val="00E66FD4"/>
    <w:rsid w:val="00F07AD4"/>
    <w:rsid w:val="00FC1D10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30C"/>
  </w:style>
  <w:style w:type="table" w:styleId="a3">
    <w:name w:val="Table Grid"/>
    <w:basedOn w:val="a1"/>
    <w:uiPriority w:val="59"/>
    <w:rsid w:val="00FF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F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30C"/>
  </w:style>
  <w:style w:type="table" w:styleId="a3">
    <w:name w:val="Table Grid"/>
    <w:basedOn w:val="a1"/>
    <w:uiPriority w:val="59"/>
    <w:rsid w:val="00FF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EBA698FED104B9335D0FCC19C2118" ma:contentTypeVersion="49" ma:contentTypeDescription="Создание документа." ma:contentTypeScope="" ma:versionID="25a67b85cce0f626f4c74c265e991c6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AWJJH2MPE6E2-1368112729-48</_dlc_DocId>
    <_dlc_DocIdUrl xmlns="4a252ca3-5a62-4c1c-90a6-29f4710e47f8">
      <Url>http://edu-sps.koiro.local/Kostroma_EDU/gcoko/pedkonf13/_layouts/15/DocIdRedir.aspx?ID=AWJJH2MPE6E2-1368112729-48</Url>
      <Description>AWJJH2MPE6E2-1368112729-48</Description>
    </_dlc_DocIdUrl>
  </documentManagement>
</p:properties>
</file>

<file path=customXml/itemProps1.xml><?xml version="1.0" encoding="utf-8"?>
<ds:datastoreItem xmlns:ds="http://schemas.openxmlformats.org/officeDocument/2006/customXml" ds:itemID="{DA6B1DC7-34F0-44E6-BAD2-67043D94C222}"/>
</file>

<file path=customXml/itemProps2.xml><?xml version="1.0" encoding="utf-8"?>
<ds:datastoreItem xmlns:ds="http://schemas.openxmlformats.org/officeDocument/2006/customXml" ds:itemID="{3B674AF8-BEF8-4186-8DFB-B32B443B85DB}"/>
</file>

<file path=customXml/itemProps3.xml><?xml version="1.0" encoding="utf-8"?>
<ds:datastoreItem xmlns:ds="http://schemas.openxmlformats.org/officeDocument/2006/customXml" ds:itemID="{B04EC59B-B7AA-4AA0-A1AF-4F44F834D7AC}"/>
</file>

<file path=customXml/itemProps4.xml><?xml version="1.0" encoding="utf-8"?>
<ds:datastoreItem xmlns:ds="http://schemas.openxmlformats.org/officeDocument/2006/customXml" ds:itemID="{480FC3E4-FDD8-4B3C-9C50-13A89A375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2013-08-26T15:49:00Z</cp:lastPrinted>
  <dcterms:created xsi:type="dcterms:W3CDTF">2013-08-26T14:52:00Z</dcterms:created>
  <dcterms:modified xsi:type="dcterms:W3CDTF">2013-09-04T06:41:00Z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0x010100D4DEBA698FED104B9335D0FCC19C2118</vt:lpwstr>
  </property>
  <property fmtid="{D5CDD505-2E9C-101B-9397-08002B2CF9AE}" pid="3" name="_dlc_DocIdItemGuid">
    <vt:lpwstr>ca74c728-b4db-4a30-89a1-572e1e6f34b5</vt:lpwstr>
  </property>
</Properties>
</file>