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6.xml" ContentType="application/vnd.openxmlformats-officedocument.drawingml.chart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75" w:rsidRPr="00A21221" w:rsidRDefault="00A21221" w:rsidP="008278E0">
      <w:pPr>
        <w:pStyle w:val="a3"/>
        <w:spacing w:after="0"/>
        <w:ind w:left="0" w:firstLine="0"/>
        <w:jc w:val="center"/>
        <w:rPr>
          <w:b/>
          <w:sz w:val="26"/>
          <w:szCs w:val="26"/>
        </w:rPr>
      </w:pPr>
      <w:r w:rsidRPr="00A21221">
        <w:rPr>
          <w:b/>
          <w:sz w:val="26"/>
          <w:szCs w:val="26"/>
        </w:rPr>
        <w:t>И</w:t>
      </w:r>
      <w:r w:rsidR="002D1175" w:rsidRPr="00A21221">
        <w:rPr>
          <w:b/>
          <w:sz w:val="26"/>
          <w:szCs w:val="26"/>
        </w:rPr>
        <w:t>тог</w:t>
      </w:r>
      <w:r w:rsidRPr="00A21221">
        <w:rPr>
          <w:b/>
          <w:sz w:val="26"/>
          <w:szCs w:val="26"/>
        </w:rPr>
        <w:t>и</w:t>
      </w:r>
      <w:r w:rsidR="002D1175" w:rsidRPr="00A21221">
        <w:rPr>
          <w:b/>
          <w:sz w:val="26"/>
          <w:szCs w:val="26"/>
        </w:rPr>
        <w:t xml:space="preserve"> диагностического исследования участников муниципальной программы по сопровождению детей с особыми образовательными потребностями (пя</w:t>
      </w:r>
      <w:r w:rsidR="00707E71" w:rsidRPr="00A21221">
        <w:rPr>
          <w:b/>
          <w:sz w:val="26"/>
          <w:szCs w:val="26"/>
        </w:rPr>
        <w:t>тиклассники) на базе МОУ ДОД СЮТ</w:t>
      </w:r>
    </w:p>
    <w:p w:rsidR="00A21221" w:rsidRDefault="00A21221" w:rsidP="00A21221">
      <w:pPr>
        <w:pStyle w:val="a3"/>
        <w:spacing w:after="0"/>
        <w:ind w:left="0" w:firstLine="0"/>
        <w:jc w:val="center"/>
        <w:rPr>
          <w:b/>
          <w:sz w:val="26"/>
          <w:szCs w:val="26"/>
        </w:rPr>
      </w:pPr>
    </w:p>
    <w:p w:rsidR="00834F35" w:rsidRPr="00A21221" w:rsidRDefault="00834F35" w:rsidP="00A21221">
      <w:pPr>
        <w:pStyle w:val="a3"/>
        <w:spacing w:after="0"/>
        <w:ind w:left="0" w:firstLine="0"/>
        <w:jc w:val="center"/>
        <w:rPr>
          <w:b/>
          <w:sz w:val="26"/>
          <w:szCs w:val="26"/>
        </w:rPr>
      </w:pPr>
    </w:p>
    <w:p w:rsidR="00A21221" w:rsidRDefault="00A21221" w:rsidP="00A21221">
      <w:pPr>
        <w:pStyle w:val="a3"/>
        <w:spacing w:after="0"/>
        <w:ind w:left="0" w:firstLine="0"/>
        <w:jc w:val="right"/>
        <w:rPr>
          <w:b/>
          <w:i/>
          <w:sz w:val="26"/>
          <w:szCs w:val="26"/>
        </w:rPr>
      </w:pPr>
      <w:proofErr w:type="spellStart"/>
      <w:r w:rsidRPr="00A21221">
        <w:rPr>
          <w:b/>
          <w:i/>
          <w:sz w:val="26"/>
          <w:szCs w:val="26"/>
        </w:rPr>
        <w:t>Бильгильдиев</w:t>
      </w:r>
      <w:r w:rsidRPr="00A21221">
        <w:rPr>
          <w:b/>
          <w:i/>
          <w:sz w:val="26"/>
          <w:szCs w:val="26"/>
        </w:rPr>
        <w:t>а</w:t>
      </w:r>
      <w:proofErr w:type="spellEnd"/>
      <w:r w:rsidRPr="00A21221">
        <w:rPr>
          <w:b/>
          <w:i/>
          <w:sz w:val="26"/>
          <w:szCs w:val="26"/>
        </w:rPr>
        <w:t xml:space="preserve"> Т.Ю.</w:t>
      </w:r>
    </w:p>
    <w:p w:rsidR="00A21221" w:rsidRDefault="00A21221" w:rsidP="00A21221">
      <w:pPr>
        <w:pStyle w:val="a3"/>
        <w:spacing w:after="0"/>
        <w:ind w:left="0" w:firstLine="0"/>
        <w:jc w:val="right"/>
        <w:rPr>
          <w:i/>
          <w:sz w:val="26"/>
          <w:szCs w:val="26"/>
        </w:rPr>
      </w:pPr>
      <w:r w:rsidRPr="00A21221">
        <w:rPr>
          <w:i/>
          <w:sz w:val="26"/>
          <w:szCs w:val="26"/>
        </w:rPr>
        <w:t>с</w:t>
      </w:r>
      <w:r w:rsidRPr="00A21221">
        <w:rPr>
          <w:i/>
          <w:sz w:val="26"/>
          <w:szCs w:val="26"/>
        </w:rPr>
        <w:t>тарший методист</w:t>
      </w:r>
      <w:r w:rsidRPr="00A2122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о</w:t>
      </w:r>
      <w:r w:rsidRPr="00A21221">
        <w:rPr>
          <w:i/>
          <w:sz w:val="26"/>
          <w:szCs w:val="26"/>
        </w:rPr>
        <w:t>тдел</w:t>
      </w:r>
      <w:r>
        <w:rPr>
          <w:i/>
          <w:sz w:val="26"/>
          <w:szCs w:val="26"/>
        </w:rPr>
        <w:t>а</w:t>
      </w:r>
      <w:r w:rsidRPr="00A21221">
        <w:rPr>
          <w:i/>
          <w:sz w:val="26"/>
          <w:szCs w:val="26"/>
        </w:rPr>
        <w:t xml:space="preserve"> воспитания и психологического сопровождения</w:t>
      </w:r>
      <w:r w:rsidRPr="00A21221">
        <w:rPr>
          <w:i/>
          <w:sz w:val="26"/>
          <w:szCs w:val="26"/>
        </w:rPr>
        <w:t xml:space="preserve"> </w:t>
      </w:r>
    </w:p>
    <w:p w:rsidR="00A21221" w:rsidRPr="00A21221" w:rsidRDefault="00A21221" w:rsidP="00A21221">
      <w:pPr>
        <w:pStyle w:val="a3"/>
        <w:spacing w:after="0"/>
        <w:ind w:left="0" w:firstLine="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МБУ</w:t>
      </w:r>
      <w:r w:rsidRPr="00A21221">
        <w:rPr>
          <w:i/>
          <w:sz w:val="26"/>
          <w:szCs w:val="26"/>
        </w:rPr>
        <w:t xml:space="preserve"> города Костромы «Городской центр обеспечения качества образования»</w:t>
      </w:r>
    </w:p>
    <w:p w:rsidR="00A21221" w:rsidRDefault="00A21221" w:rsidP="00A21221">
      <w:pPr>
        <w:pStyle w:val="a3"/>
        <w:spacing w:after="0"/>
        <w:ind w:left="0" w:firstLine="0"/>
        <w:jc w:val="center"/>
        <w:rPr>
          <w:b/>
          <w:sz w:val="26"/>
          <w:szCs w:val="26"/>
        </w:rPr>
      </w:pPr>
    </w:p>
    <w:p w:rsidR="00834F35" w:rsidRPr="00A21221" w:rsidRDefault="00834F35" w:rsidP="00A21221">
      <w:pPr>
        <w:pStyle w:val="a3"/>
        <w:spacing w:after="0"/>
        <w:ind w:left="0" w:firstLine="0"/>
        <w:jc w:val="center"/>
        <w:rPr>
          <w:b/>
          <w:sz w:val="26"/>
          <w:szCs w:val="26"/>
        </w:rPr>
      </w:pPr>
    </w:p>
    <w:p w:rsidR="00610A36" w:rsidRPr="00A21221" w:rsidRDefault="00610A36" w:rsidP="00A21221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A21221">
        <w:rPr>
          <w:b/>
          <w:sz w:val="26"/>
          <w:szCs w:val="26"/>
        </w:rPr>
        <w:t>Цель исследования:</w:t>
      </w:r>
      <w:r w:rsidRPr="00A21221">
        <w:rPr>
          <w:sz w:val="26"/>
          <w:szCs w:val="26"/>
        </w:rPr>
        <w:t xml:space="preserve"> определение уровней развития мыслительных процессов, креативности (</w:t>
      </w:r>
      <w:proofErr w:type="spellStart"/>
      <w:r w:rsidRPr="00A21221">
        <w:rPr>
          <w:sz w:val="26"/>
          <w:szCs w:val="26"/>
        </w:rPr>
        <w:t>творческость</w:t>
      </w:r>
      <w:proofErr w:type="spellEnd"/>
      <w:r w:rsidRPr="00A21221">
        <w:rPr>
          <w:sz w:val="26"/>
          <w:szCs w:val="26"/>
        </w:rPr>
        <w:t>) вербальн</w:t>
      </w:r>
      <w:bookmarkStart w:id="0" w:name="_GoBack"/>
      <w:bookmarkEnd w:id="0"/>
      <w:r w:rsidRPr="00A21221">
        <w:rPr>
          <w:sz w:val="26"/>
          <w:szCs w:val="26"/>
        </w:rPr>
        <w:t>ой и невербальной, выявление ведущих мотивов школьной мотивации</w:t>
      </w:r>
      <w:r w:rsidR="008278E0" w:rsidRPr="00A21221">
        <w:rPr>
          <w:sz w:val="26"/>
          <w:szCs w:val="26"/>
        </w:rPr>
        <w:t>.</w:t>
      </w:r>
    </w:p>
    <w:p w:rsidR="00610A36" w:rsidRPr="00A21221" w:rsidRDefault="00610A36" w:rsidP="00610A36">
      <w:pPr>
        <w:rPr>
          <w:sz w:val="26"/>
          <w:szCs w:val="26"/>
        </w:rPr>
      </w:pPr>
    </w:p>
    <w:p w:rsidR="00610A36" w:rsidRPr="00A21221" w:rsidRDefault="00610A36" w:rsidP="00610A36">
      <w:pPr>
        <w:rPr>
          <w:sz w:val="26"/>
          <w:szCs w:val="26"/>
        </w:rPr>
      </w:pPr>
      <w:r w:rsidRPr="00A21221">
        <w:rPr>
          <w:b/>
          <w:sz w:val="26"/>
          <w:szCs w:val="26"/>
        </w:rPr>
        <w:t>Сроки проведения:</w:t>
      </w:r>
      <w:r w:rsidRPr="00A21221">
        <w:rPr>
          <w:sz w:val="26"/>
          <w:szCs w:val="26"/>
        </w:rPr>
        <w:t xml:space="preserve"> февраль 2012-2013 уч. г.</w:t>
      </w:r>
    </w:p>
    <w:p w:rsidR="00610A36" w:rsidRPr="00A21221" w:rsidRDefault="00610A36" w:rsidP="00610A36">
      <w:pPr>
        <w:rPr>
          <w:sz w:val="26"/>
          <w:szCs w:val="2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4"/>
        <w:gridCol w:w="2546"/>
        <w:gridCol w:w="2056"/>
      </w:tblGrid>
      <w:tr w:rsidR="00610A36" w:rsidRPr="00A21221" w:rsidTr="00A21221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36" w:rsidRPr="00A21221" w:rsidRDefault="00610A36" w:rsidP="00610A36">
            <w:pPr>
              <w:ind w:firstLine="0"/>
              <w:jc w:val="center"/>
              <w:rPr>
                <w:sz w:val="26"/>
                <w:szCs w:val="26"/>
              </w:rPr>
            </w:pPr>
            <w:r w:rsidRPr="00A21221">
              <w:rPr>
                <w:sz w:val="26"/>
                <w:szCs w:val="26"/>
              </w:rPr>
              <w:t>Название шкалы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36" w:rsidRPr="00A21221" w:rsidRDefault="00610A36" w:rsidP="00610A36">
            <w:pPr>
              <w:ind w:firstLine="0"/>
              <w:jc w:val="center"/>
              <w:rPr>
                <w:sz w:val="26"/>
                <w:szCs w:val="26"/>
              </w:rPr>
            </w:pPr>
            <w:r w:rsidRPr="00A21221">
              <w:rPr>
                <w:sz w:val="26"/>
                <w:szCs w:val="26"/>
              </w:rPr>
              <w:t>Исследуемая функция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36" w:rsidRPr="00A21221" w:rsidRDefault="00610A36" w:rsidP="00610A36">
            <w:pPr>
              <w:ind w:firstLine="0"/>
              <w:jc w:val="center"/>
              <w:rPr>
                <w:sz w:val="26"/>
                <w:szCs w:val="26"/>
              </w:rPr>
            </w:pPr>
            <w:r w:rsidRPr="00A21221">
              <w:rPr>
                <w:sz w:val="26"/>
                <w:szCs w:val="26"/>
              </w:rPr>
              <w:t>Методика, автор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36" w:rsidRPr="00A21221" w:rsidRDefault="00610A36" w:rsidP="00610A36">
            <w:pPr>
              <w:ind w:firstLine="0"/>
              <w:jc w:val="center"/>
              <w:rPr>
                <w:sz w:val="26"/>
                <w:szCs w:val="26"/>
              </w:rPr>
            </w:pPr>
            <w:r w:rsidRPr="00A21221">
              <w:rPr>
                <w:sz w:val="26"/>
                <w:szCs w:val="26"/>
              </w:rPr>
              <w:t>Факторы, влияющие на результат</w:t>
            </w:r>
          </w:p>
        </w:tc>
      </w:tr>
      <w:tr w:rsidR="00610A36" w:rsidRPr="00A21221" w:rsidTr="00A21221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  <w:r w:rsidRPr="00A21221">
              <w:rPr>
                <w:sz w:val="26"/>
                <w:szCs w:val="26"/>
              </w:rPr>
              <w:t>Познавательная</w:t>
            </w: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  <w:r w:rsidRPr="00A21221">
              <w:rPr>
                <w:sz w:val="26"/>
                <w:szCs w:val="26"/>
              </w:rPr>
              <w:t>Креативность невербальная</w:t>
            </w: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  <w:r w:rsidRPr="00A21221">
              <w:rPr>
                <w:sz w:val="26"/>
                <w:szCs w:val="26"/>
              </w:rPr>
              <w:t>Креативность вербальная</w:t>
            </w: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spacing w:before="100" w:beforeAutospacing="1" w:after="100" w:afterAutospacing="1"/>
              <w:ind w:firstLine="0"/>
              <w:jc w:val="center"/>
              <w:outlineLvl w:val="4"/>
              <w:rPr>
                <w:sz w:val="26"/>
                <w:szCs w:val="26"/>
              </w:rPr>
            </w:pPr>
            <w:r w:rsidRPr="00A21221">
              <w:rPr>
                <w:sz w:val="26"/>
                <w:szCs w:val="26"/>
              </w:rPr>
              <w:t>Учебная мотивация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  <w:r w:rsidRPr="00A21221">
              <w:rPr>
                <w:sz w:val="26"/>
                <w:szCs w:val="26"/>
              </w:rPr>
              <w:t>мыслительные процессы</w:t>
            </w: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  <w:r w:rsidRPr="00A21221">
              <w:rPr>
                <w:sz w:val="26"/>
                <w:szCs w:val="26"/>
              </w:rPr>
              <w:t>оригинальность</w:t>
            </w: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  <w:r w:rsidRPr="00A21221">
              <w:rPr>
                <w:sz w:val="26"/>
                <w:szCs w:val="26"/>
              </w:rPr>
              <w:t>разработанность</w:t>
            </w: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  <w:r w:rsidRPr="00A21221">
              <w:rPr>
                <w:sz w:val="26"/>
                <w:szCs w:val="26"/>
              </w:rPr>
              <w:t>Мотивация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36" w:rsidRPr="00A21221" w:rsidRDefault="00610A36" w:rsidP="00610A36">
            <w:pPr>
              <w:ind w:left="-70" w:right="-132" w:firstLine="0"/>
              <w:rPr>
                <w:sz w:val="26"/>
                <w:szCs w:val="26"/>
              </w:rPr>
            </w:pPr>
            <w:r w:rsidRPr="00A21221">
              <w:rPr>
                <w:sz w:val="26"/>
                <w:szCs w:val="26"/>
              </w:rPr>
              <w:t>Диагностика развития мыслительных процессов</w:t>
            </w:r>
            <w:r w:rsidR="00331819" w:rsidRPr="00A21221">
              <w:rPr>
                <w:sz w:val="26"/>
                <w:szCs w:val="26"/>
              </w:rPr>
              <w:t xml:space="preserve"> </w:t>
            </w:r>
            <w:proofErr w:type="spellStart"/>
            <w:r w:rsidR="00331819" w:rsidRPr="00A21221">
              <w:rPr>
                <w:sz w:val="26"/>
                <w:szCs w:val="26"/>
              </w:rPr>
              <w:t>Амтхауэра</w:t>
            </w:r>
            <w:proofErr w:type="spellEnd"/>
          </w:p>
          <w:p w:rsidR="00610A36" w:rsidRPr="00A21221" w:rsidRDefault="00610A36" w:rsidP="00610A36">
            <w:pPr>
              <w:ind w:left="-70" w:right="-132"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left="-70" w:right="-132"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left="-70" w:right="-132"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left="-70" w:right="-132" w:firstLine="0"/>
              <w:rPr>
                <w:sz w:val="26"/>
                <w:szCs w:val="26"/>
              </w:rPr>
            </w:pPr>
            <w:r w:rsidRPr="00A21221">
              <w:rPr>
                <w:sz w:val="26"/>
                <w:szCs w:val="26"/>
              </w:rPr>
              <w:t xml:space="preserve">Тест творческих способностей </w:t>
            </w:r>
            <w:proofErr w:type="spellStart"/>
            <w:r w:rsidRPr="00A21221">
              <w:rPr>
                <w:sz w:val="26"/>
                <w:szCs w:val="26"/>
              </w:rPr>
              <w:t>Торренса</w:t>
            </w:r>
            <w:proofErr w:type="spellEnd"/>
          </w:p>
          <w:p w:rsidR="00610A36" w:rsidRPr="00A21221" w:rsidRDefault="00610A36" w:rsidP="00610A36">
            <w:pPr>
              <w:spacing w:before="100" w:beforeAutospacing="1" w:after="100" w:afterAutospacing="1"/>
              <w:ind w:firstLine="0"/>
              <w:outlineLvl w:val="4"/>
              <w:rPr>
                <w:sz w:val="26"/>
                <w:szCs w:val="26"/>
              </w:rPr>
            </w:pPr>
            <w:r w:rsidRPr="00A21221">
              <w:rPr>
                <w:sz w:val="26"/>
                <w:szCs w:val="26"/>
              </w:rPr>
              <w:t>Тест творческих способностей  Медника</w:t>
            </w:r>
          </w:p>
          <w:p w:rsidR="00610A36" w:rsidRPr="00A21221" w:rsidRDefault="00610A36" w:rsidP="00610A36">
            <w:pPr>
              <w:spacing w:before="100" w:beforeAutospacing="1" w:after="100" w:afterAutospacing="1"/>
              <w:ind w:firstLine="0"/>
              <w:outlineLvl w:val="4"/>
              <w:rPr>
                <w:sz w:val="26"/>
                <w:szCs w:val="26"/>
              </w:rPr>
            </w:pPr>
          </w:p>
          <w:p w:rsidR="00331819" w:rsidRPr="00A21221" w:rsidRDefault="00331819" w:rsidP="00610A36">
            <w:pPr>
              <w:spacing w:before="100" w:beforeAutospacing="1" w:after="100" w:afterAutospacing="1"/>
              <w:ind w:firstLine="0"/>
              <w:jc w:val="center"/>
              <w:outlineLvl w:val="4"/>
              <w:rPr>
                <w:bCs/>
                <w:sz w:val="26"/>
                <w:szCs w:val="26"/>
              </w:rPr>
            </w:pPr>
          </w:p>
          <w:p w:rsidR="00610A36" w:rsidRPr="00A21221" w:rsidRDefault="00610A36" w:rsidP="00610A36">
            <w:pPr>
              <w:spacing w:before="100" w:beforeAutospacing="1" w:after="100" w:afterAutospacing="1"/>
              <w:ind w:firstLine="0"/>
              <w:jc w:val="center"/>
              <w:outlineLvl w:val="4"/>
              <w:rPr>
                <w:bCs/>
                <w:sz w:val="26"/>
                <w:szCs w:val="26"/>
              </w:rPr>
            </w:pPr>
            <w:r w:rsidRPr="00A21221">
              <w:rPr>
                <w:bCs/>
                <w:sz w:val="26"/>
                <w:szCs w:val="26"/>
              </w:rPr>
              <w:t>Структура учебной мотивации школьника</w:t>
            </w:r>
            <w:r w:rsidR="00331819" w:rsidRPr="00A21221">
              <w:rPr>
                <w:bCs/>
                <w:sz w:val="26"/>
                <w:szCs w:val="26"/>
              </w:rPr>
              <w:t xml:space="preserve"> Матюхиной</w:t>
            </w:r>
          </w:p>
          <w:p w:rsidR="00610A36" w:rsidRPr="00A21221" w:rsidRDefault="00610A36" w:rsidP="00610A36">
            <w:pPr>
              <w:ind w:left="-70" w:right="-132" w:firstLine="0"/>
              <w:rPr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  <w:r w:rsidRPr="00A21221">
              <w:rPr>
                <w:sz w:val="26"/>
                <w:szCs w:val="26"/>
              </w:rPr>
              <w:t>Время суток</w:t>
            </w:r>
          </w:p>
          <w:p w:rsidR="008278E0" w:rsidRPr="00A21221" w:rsidRDefault="008278E0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  <w:r w:rsidRPr="00A21221">
              <w:rPr>
                <w:sz w:val="26"/>
                <w:szCs w:val="26"/>
              </w:rPr>
              <w:t xml:space="preserve">Самочувствие </w:t>
            </w:r>
            <w:proofErr w:type="gramStart"/>
            <w:r w:rsidRPr="00A21221">
              <w:rPr>
                <w:sz w:val="26"/>
                <w:szCs w:val="26"/>
              </w:rPr>
              <w:t>анкетируемых</w:t>
            </w:r>
            <w:proofErr w:type="gramEnd"/>
          </w:p>
          <w:p w:rsidR="008278E0" w:rsidRPr="00A21221" w:rsidRDefault="008278E0" w:rsidP="00610A36">
            <w:pPr>
              <w:ind w:firstLine="0"/>
              <w:rPr>
                <w:sz w:val="26"/>
                <w:szCs w:val="26"/>
              </w:rPr>
            </w:pPr>
          </w:p>
          <w:p w:rsidR="008278E0" w:rsidRPr="00A21221" w:rsidRDefault="00610A36" w:rsidP="00610A36">
            <w:pPr>
              <w:ind w:firstLine="0"/>
              <w:rPr>
                <w:sz w:val="26"/>
                <w:szCs w:val="26"/>
              </w:rPr>
            </w:pPr>
            <w:r w:rsidRPr="00A21221">
              <w:rPr>
                <w:sz w:val="26"/>
                <w:szCs w:val="26"/>
              </w:rPr>
              <w:t>Особенности нервной системы</w:t>
            </w: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  <w:r w:rsidRPr="00A21221">
              <w:rPr>
                <w:sz w:val="26"/>
                <w:szCs w:val="26"/>
              </w:rPr>
              <w:t xml:space="preserve"> анкетируемых</w:t>
            </w:r>
          </w:p>
          <w:p w:rsidR="008278E0" w:rsidRPr="00A21221" w:rsidRDefault="008278E0" w:rsidP="00610A36">
            <w:pPr>
              <w:ind w:firstLine="0"/>
              <w:rPr>
                <w:sz w:val="26"/>
                <w:szCs w:val="26"/>
              </w:rPr>
            </w:pP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  <w:r w:rsidRPr="00A21221">
              <w:rPr>
                <w:sz w:val="26"/>
                <w:szCs w:val="26"/>
              </w:rPr>
              <w:t xml:space="preserve">Мотивация </w:t>
            </w:r>
            <w:proofErr w:type="gramStart"/>
            <w:r w:rsidRPr="00A21221">
              <w:rPr>
                <w:sz w:val="26"/>
                <w:szCs w:val="26"/>
              </w:rPr>
              <w:t>анкетируемых</w:t>
            </w:r>
            <w:proofErr w:type="gramEnd"/>
            <w:r w:rsidRPr="00A21221">
              <w:rPr>
                <w:sz w:val="26"/>
                <w:szCs w:val="26"/>
              </w:rPr>
              <w:t xml:space="preserve"> к исследованию</w:t>
            </w:r>
          </w:p>
          <w:p w:rsidR="00610A36" w:rsidRPr="00A21221" w:rsidRDefault="00610A36" w:rsidP="00610A36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331819" w:rsidRPr="00A21221" w:rsidRDefault="00331819" w:rsidP="00610A36">
      <w:pPr>
        <w:pStyle w:val="a3"/>
        <w:spacing w:after="0"/>
        <w:ind w:left="0"/>
        <w:rPr>
          <w:sz w:val="26"/>
          <w:szCs w:val="26"/>
        </w:rPr>
      </w:pPr>
    </w:p>
    <w:p w:rsidR="002D1175" w:rsidRPr="00A21221" w:rsidRDefault="00610A36" w:rsidP="00A21221">
      <w:pPr>
        <w:pStyle w:val="a3"/>
        <w:spacing w:after="0"/>
        <w:ind w:left="0"/>
        <w:jc w:val="both"/>
        <w:rPr>
          <w:sz w:val="26"/>
          <w:szCs w:val="26"/>
        </w:rPr>
      </w:pPr>
      <w:r w:rsidRPr="00A21221">
        <w:rPr>
          <w:sz w:val="26"/>
          <w:szCs w:val="26"/>
        </w:rPr>
        <w:t>В диагностическом исследовании приняло участие 84 пятиклассника</w:t>
      </w:r>
      <w:r w:rsidR="00331819" w:rsidRPr="00A21221">
        <w:rPr>
          <w:sz w:val="26"/>
          <w:szCs w:val="26"/>
        </w:rPr>
        <w:t>, участники проекта по сопровождению дет</w:t>
      </w:r>
      <w:r w:rsidR="005233BB" w:rsidRPr="00A21221">
        <w:rPr>
          <w:sz w:val="26"/>
          <w:szCs w:val="26"/>
        </w:rPr>
        <w:t>ей с особыми образовательными п</w:t>
      </w:r>
      <w:r w:rsidR="00331819" w:rsidRPr="00A21221">
        <w:rPr>
          <w:sz w:val="26"/>
          <w:szCs w:val="26"/>
        </w:rPr>
        <w:t>отребностями.</w:t>
      </w:r>
    </w:p>
    <w:p w:rsidR="00952C5D" w:rsidRPr="00A21221" w:rsidRDefault="00952C5D" w:rsidP="00A21221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1221">
        <w:rPr>
          <w:sz w:val="26"/>
          <w:szCs w:val="26"/>
        </w:rPr>
        <w:t>Интеллектуальный тест «Интеллектуальная лабильность»</w:t>
      </w:r>
      <w:r w:rsidR="00707E71" w:rsidRPr="00A21221">
        <w:rPr>
          <w:sz w:val="26"/>
          <w:szCs w:val="26"/>
        </w:rPr>
        <w:t xml:space="preserve">, </w:t>
      </w:r>
      <w:r w:rsidRPr="00A21221">
        <w:rPr>
          <w:sz w:val="26"/>
          <w:szCs w:val="26"/>
        </w:rPr>
        <w:t xml:space="preserve">предназначенный для </w:t>
      </w:r>
      <w:proofErr w:type="gramStart"/>
      <w:r w:rsidRPr="00A21221">
        <w:rPr>
          <w:sz w:val="26"/>
          <w:szCs w:val="26"/>
        </w:rPr>
        <w:t>экспресс-диагностики</w:t>
      </w:r>
      <w:proofErr w:type="gramEnd"/>
      <w:r w:rsidRPr="00A21221">
        <w:rPr>
          <w:sz w:val="26"/>
          <w:szCs w:val="26"/>
        </w:rPr>
        <w:t xml:space="preserve"> лабильности мыслительных процессов.</w:t>
      </w:r>
    </w:p>
    <w:p w:rsidR="00952C5D" w:rsidRPr="00A21221" w:rsidRDefault="00952C5D" w:rsidP="00A21221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1221">
        <w:rPr>
          <w:sz w:val="26"/>
          <w:szCs w:val="26"/>
        </w:rPr>
        <w:lastRenderedPageBreak/>
        <w:t xml:space="preserve">Под </w:t>
      </w:r>
      <w:r w:rsidRPr="00A21221">
        <w:rPr>
          <w:b/>
          <w:bCs/>
          <w:sz w:val="26"/>
          <w:szCs w:val="26"/>
        </w:rPr>
        <w:t xml:space="preserve">лабильностью </w:t>
      </w:r>
      <w:r w:rsidRPr="00A21221">
        <w:rPr>
          <w:sz w:val="26"/>
          <w:szCs w:val="26"/>
        </w:rPr>
        <w:t>понимается способность к переключению внимания, умение быстро переходить с решения одних задач на выполнение других, не допуская при этом ошибок.</w:t>
      </w:r>
    </w:p>
    <w:p w:rsidR="00952C5D" w:rsidRPr="00A21221" w:rsidRDefault="00952C5D" w:rsidP="00A21221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1221">
        <w:rPr>
          <w:sz w:val="26"/>
          <w:szCs w:val="26"/>
        </w:rPr>
        <w:t>Ее использова</w:t>
      </w:r>
      <w:r w:rsidR="00A21221">
        <w:rPr>
          <w:sz w:val="26"/>
          <w:szCs w:val="26"/>
        </w:rPr>
        <w:t>ли</w:t>
      </w:r>
      <w:r w:rsidRPr="00A21221">
        <w:rPr>
          <w:sz w:val="26"/>
          <w:szCs w:val="26"/>
        </w:rPr>
        <w:t xml:space="preserve"> с целью прогноза успешности обучении, освоени</w:t>
      </w:r>
      <w:r w:rsidR="00A21221">
        <w:rPr>
          <w:sz w:val="26"/>
          <w:szCs w:val="26"/>
        </w:rPr>
        <w:t>я</w:t>
      </w:r>
      <w:r w:rsidRPr="00A21221">
        <w:rPr>
          <w:sz w:val="26"/>
          <w:szCs w:val="26"/>
        </w:rPr>
        <w:t xml:space="preserve"> новых видов деятельности.</w:t>
      </w:r>
    </w:p>
    <w:p w:rsidR="005233BB" w:rsidRPr="00A21221" w:rsidRDefault="00952C5D" w:rsidP="00A21221">
      <w:pPr>
        <w:pStyle w:val="a3"/>
        <w:spacing w:after="0"/>
        <w:ind w:left="0"/>
        <w:jc w:val="both"/>
        <w:rPr>
          <w:sz w:val="26"/>
          <w:szCs w:val="26"/>
        </w:rPr>
      </w:pPr>
      <w:r w:rsidRPr="00A21221">
        <w:rPr>
          <w:b/>
          <w:sz w:val="26"/>
          <w:szCs w:val="26"/>
        </w:rPr>
        <w:t>Интеллект</w:t>
      </w:r>
      <w:r w:rsidRPr="00A21221">
        <w:rPr>
          <w:sz w:val="26"/>
          <w:szCs w:val="26"/>
        </w:rPr>
        <w:t xml:space="preserve"> понимался </w:t>
      </w:r>
      <w:proofErr w:type="spellStart"/>
      <w:r w:rsidRPr="00A21221">
        <w:rPr>
          <w:sz w:val="26"/>
          <w:szCs w:val="26"/>
        </w:rPr>
        <w:t>Амтхауэром</w:t>
      </w:r>
      <w:proofErr w:type="spellEnd"/>
      <w:r w:rsidRPr="00A21221">
        <w:rPr>
          <w:sz w:val="26"/>
          <w:szCs w:val="26"/>
        </w:rPr>
        <w:t xml:space="preserve"> как единство некоторых психических способностей, проявляющихся в различных формах деятельности для диагностирования уровня общих способностей. </w:t>
      </w:r>
    </w:p>
    <w:p w:rsidR="005233BB" w:rsidRPr="00A21221" w:rsidRDefault="005233BB" w:rsidP="00A21221">
      <w:pPr>
        <w:jc w:val="both"/>
        <w:rPr>
          <w:sz w:val="26"/>
          <w:szCs w:val="26"/>
        </w:rPr>
      </w:pPr>
      <w:r w:rsidRPr="00A21221">
        <w:rPr>
          <w:sz w:val="26"/>
          <w:szCs w:val="26"/>
        </w:rPr>
        <w:t>В большинстве научных концепций одаренность и предпосылки к ее развитию связывают с творческими возможностями и способностями ребенка, определяемыми как</w:t>
      </w:r>
      <w:r w:rsidRPr="00A21221">
        <w:rPr>
          <w:b/>
          <w:bCs/>
          <w:sz w:val="26"/>
          <w:szCs w:val="26"/>
        </w:rPr>
        <w:t xml:space="preserve"> креативность. </w:t>
      </w:r>
      <w:r w:rsidRPr="00A21221">
        <w:rPr>
          <w:sz w:val="26"/>
          <w:szCs w:val="26"/>
        </w:rPr>
        <w:t>Креативность может проявляться в мышлении, общении, отдельных видах деятельности. Она может характеризовать личность в целом и (или) ее отдельные способности.</w:t>
      </w:r>
    </w:p>
    <w:p w:rsidR="005233BB" w:rsidRPr="00A21221" w:rsidRDefault="00A21221" w:rsidP="00A21221">
      <w:pPr>
        <w:pStyle w:val="aa"/>
        <w:spacing w:after="0"/>
        <w:jc w:val="both"/>
        <w:rPr>
          <w:sz w:val="26"/>
          <w:szCs w:val="26"/>
        </w:rPr>
      </w:pPr>
      <w:r w:rsidRPr="00A21221">
        <w:rPr>
          <w:b/>
          <w:sz w:val="26"/>
          <w:szCs w:val="26"/>
        </w:rPr>
        <w:t>Креативность</w:t>
      </w:r>
      <w:r w:rsidR="005233BB" w:rsidRPr="00A21221">
        <w:rPr>
          <w:sz w:val="26"/>
          <w:szCs w:val="26"/>
        </w:rPr>
        <w:t xml:space="preserve"> определялась П. </w:t>
      </w:r>
      <w:proofErr w:type="spellStart"/>
      <w:r w:rsidR="005233BB" w:rsidRPr="00A21221">
        <w:rPr>
          <w:sz w:val="26"/>
          <w:szCs w:val="26"/>
        </w:rPr>
        <w:t>Торренсом</w:t>
      </w:r>
      <w:proofErr w:type="spellEnd"/>
      <w:r w:rsidR="005233BB" w:rsidRPr="00A21221">
        <w:rPr>
          <w:sz w:val="26"/>
          <w:szCs w:val="26"/>
        </w:rPr>
        <w:t xml:space="preserve"> как процесс появления чувствительности к проблемам, дефициту знаний, их дисгармонии, несообразности и т. д.: фиксации этих проблем;</w:t>
      </w:r>
      <w:r>
        <w:rPr>
          <w:sz w:val="26"/>
          <w:szCs w:val="26"/>
        </w:rPr>
        <w:t xml:space="preserve"> </w:t>
      </w:r>
      <w:r w:rsidR="005233BB" w:rsidRPr="00A21221">
        <w:rPr>
          <w:sz w:val="26"/>
          <w:szCs w:val="26"/>
        </w:rPr>
        <w:t>поиска их решений, выдвижения гипотез; проверок, изменений и перепроверок гипотез; и. наконец, формулирования и сообщения результата решения (1974 г.).</w:t>
      </w:r>
    </w:p>
    <w:p w:rsidR="005233BB" w:rsidRPr="00A21221" w:rsidRDefault="00A21221" w:rsidP="00A21221">
      <w:pPr>
        <w:jc w:val="both"/>
        <w:rPr>
          <w:sz w:val="26"/>
          <w:szCs w:val="26"/>
        </w:rPr>
      </w:pPr>
      <w:r w:rsidRPr="00A21221">
        <w:rPr>
          <w:b/>
          <w:bCs/>
          <w:sz w:val="26"/>
          <w:szCs w:val="26"/>
        </w:rPr>
        <w:t xml:space="preserve">Показатели </w:t>
      </w:r>
      <w:r>
        <w:rPr>
          <w:b/>
          <w:bCs/>
          <w:sz w:val="26"/>
          <w:szCs w:val="26"/>
        </w:rPr>
        <w:t>к</w:t>
      </w:r>
      <w:r w:rsidRPr="00A21221">
        <w:rPr>
          <w:b/>
          <w:bCs/>
          <w:sz w:val="26"/>
          <w:szCs w:val="26"/>
        </w:rPr>
        <w:t>реативности</w:t>
      </w:r>
      <w:r>
        <w:rPr>
          <w:b/>
          <w:bCs/>
          <w:sz w:val="26"/>
          <w:szCs w:val="26"/>
        </w:rPr>
        <w:t>.</w:t>
      </w:r>
    </w:p>
    <w:p w:rsidR="005233BB" w:rsidRPr="00A21221" w:rsidRDefault="005233BB" w:rsidP="00A21221">
      <w:pPr>
        <w:jc w:val="both"/>
        <w:rPr>
          <w:sz w:val="26"/>
          <w:szCs w:val="26"/>
        </w:rPr>
      </w:pPr>
      <w:r w:rsidRPr="00A21221">
        <w:rPr>
          <w:sz w:val="26"/>
          <w:szCs w:val="26"/>
        </w:rPr>
        <w:t>Показатель БЕГЛОСТИ (скорости, продуктивности) отражает</w:t>
      </w:r>
      <w:r w:rsidR="00A21221">
        <w:rPr>
          <w:sz w:val="26"/>
          <w:szCs w:val="26"/>
        </w:rPr>
        <w:t xml:space="preserve"> </w:t>
      </w:r>
      <w:r w:rsidRPr="00A21221">
        <w:rPr>
          <w:sz w:val="26"/>
          <w:szCs w:val="26"/>
        </w:rPr>
        <w:t>способность к порождению</w:t>
      </w:r>
      <w:r w:rsidRPr="00A21221">
        <w:rPr>
          <w:b/>
          <w:bCs/>
          <w:sz w:val="26"/>
          <w:szCs w:val="26"/>
        </w:rPr>
        <w:t xml:space="preserve"> большого числа идей,</w:t>
      </w:r>
      <w:r w:rsidRPr="00A21221">
        <w:rPr>
          <w:sz w:val="26"/>
          <w:szCs w:val="26"/>
        </w:rPr>
        <w:t xml:space="preserve"> выраженных </w:t>
      </w:r>
      <w:r w:rsidR="00A21221">
        <w:rPr>
          <w:sz w:val="26"/>
          <w:szCs w:val="26"/>
        </w:rPr>
        <w:t>в</w:t>
      </w:r>
      <w:r w:rsidRPr="00A21221">
        <w:rPr>
          <w:smallCaps/>
          <w:sz w:val="26"/>
          <w:szCs w:val="26"/>
        </w:rPr>
        <w:t xml:space="preserve"> </w:t>
      </w:r>
      <w:r w:rsidRPr="00A21221">
        <w:rPr>
          <w:sz w:val="26"/>
          <w:szCs w:val="26"/>
        </w:rPr>
        <w:t>словесных формулировках или в виде рисунков, и измеряется числом результатов, соответствующих требованиям задания. Продуктивность может отличаться в разных батареях и в разных заданиях одной батареи.</w:t>
      </w:r>
    </w:p>
    <w:p w:rsidR="005233BB" w:rsidRPr="00A21221" w:rsidRDefault="005233BB" w:rsidP="00A21221">
      <w:pPr>
        <w:jc w:val="both"/>
        <w:rPr>
          <w:sz w:val="26"/>
          <w:szCs w:val="26"/>
        </w:rPr>
      </w:pPr>
      <w:r w:rsidRPr="00A21221">
        <w:rPr>
          <w:sz w:val="26"/>
          <w:szCs w:val="26"/>
        </w:rPr>
        <w:t xml:space="preserve">Показатель ГИБКОСТИ оценивает способность выдвигать </w:t>
      </w:r>
      <w:r w:rsidRPr="00A21221">
        <w:rPr>
          <w:b/>
          <w:bCs/>
          <w:sz w:val="26"/>
          <w:szCs w:val="26"/>
        </w:rPr>
        <w:t>разнообразные идеи,</w:t>
      </w:r>
      <w:r w:rsidRPr="00A21221">
        <w:rPr>
          <w:sz w:val="26"/>
          <w:szCs w:val="26"/>
        </w:rPr>
        <w:t xml:space="preserve"> переходить от одного аспекта проблемы к другому, использовать разнообразные стратегии</w:t>
      </w:r>
      <w:r w:rsidRPr="00A21221">
        <w:rPr>
          <w:b/>
          <w:bCs/>
          <w:sz w:val="26"/>
          <w:szCs w:val="26"/>
        </w:rPr>
        <w:t xml:space="preserve"> </w:t>
      </w:r>
      <w:r w:rsidRPr="00A21221">
        <w:rPr>
          <w:sz w:val="26"/>
          <w:szCs w:val="26"/>
        </w:rPr>
        <w:t>решения проблем. Иногда полезно оценить этот показатель в отношении к беглости, т. к. один и тот же показатель разнообразия может наблюдаться при неодинаковом общем количестве выдвинутых идей.</w:t>
      </w:r>
    </w:p>
    <w:p w:rsidR="005233BB" w:rsidRPr="00A21221" w:rsidRDefault="005233BB" w:rsidP="00A21221">
      <w:pPr>
        <w:ind w:right="200"/>
        <w:jc w:val="both"/>
        <w:rPr>
          <w:sz w:val="26"/>
          <w:szCs w:val="26"/>
        </w:rPr>
      </w:pPr>
      <w:r w:rsidRPr="00A21221">
        <w:rPr>
          <w:sz w:val="26"/>
          <w:szCs w:val="26"/>
        </w:rPr>
        <w:t>ОРИГИНАЛЬНОСТЬ характеризует способность к выдвижению</w:t>
      </w:r>
      <w:r w:rsidRPr="00A21221">
        <w:rPr>
          <w:b/>
          <w:bCs/>
          <w:sz w:val="26"/>
          <w:szCs w:val="26"/>
        </w:rPr>
        <w:t xml:space="preserve"> идей, отличающихся от очевидных,</w:t>
      </w:r>
      <w:r w:rsidRPr="00A21221">
        <w:rPr>
          <w:sz w:val="26"/>
          <w:szCs w:val="26"/>
        </w:rPr>
        <w:t xml:space="preserve"> банальных или твердо установленных. Те, кто получают высокие баллы по оригинальности, обычно, характеризуются высокой интеллектуальной активностью и </w:t>
      </w:r>
      <w:proofErr w:type="spellStart"/>
      <w:r w:rsidRPr="00A21221">
        <w:rPr>
          <w:sz w:val="26"/>
          <w:szCs w:val="26"/>
        </w:rPr>
        <w:t>неконформностью</w:t>
      </w:r>
      <w:proofErr w:type="spellEnd"/>
      <w:r w:rsidRPr="00A21221">
        <w:rPr>
          <w:sz w:val="26"/>
          <w:szCs w:val="26"/>
        </w:rPr>
        <w:t>. Они способны делать большие умственные "скачки" или "срезать углы" при поиске решения, но это не означает импульсивности, оригинальность решений предполагает способность избегать очевидных и тривиальных ответов.</w:t>
      </w:r>
    </w:p>
    <w:p w:rsidR="005233BB" w:rsidRPr="00A21221" w:rsidRDefault="005233BB" w:rsidP="00A21221">
      <w:pPr>
        <w:jc w:val="both"/>
        <w:rPr>
          <w:sz w:val="26"/>
          <w:szCs w:val="26"/>
        </w:rPr>
      </w:pPr>
      <w:r w:rsidRPr="00A21221">
        <w:rPr>
          <w:sz w:val="26"/>
          <w:szCs w:val="26"/>
        </w:rPr>
        <w:t>Показатель РАЗРАБОТАННОСТИ,</w:t>
      </w:r>
      <w:r w:rsidRPr="00A21221">
        <w:rPr>
          <w:b/>
          <w:bCs/>
          <w:sz w:val="26"/>
          <w:szCs w:val="26"/>
        </w:rPr>
        <w:t xml:space="preserve"> детализации идей</w:t>
      </w:r>
      <w:r w:rsidRPr="00A21221">
        <w:rPr>
          <w:sz w:val="26"/>
          <w:szCs w:val="26"/>
        </w:rPr>
        <w:t xml:space="preserve"> используется только для оценки фигурных тестов, но многие исследователи считают его довольно полезным. Высокие значения этого показателя характерны для учащихся с высокой успеваемостью, для тех, кто способен к изобретательской и конструктивной деятельности.</w:t>
      </w:r>
    </w:p>
    <w:p w:rsidR="005B6C09" w:rsidRPr="00A21221" w:rsidRDefault="003475A3" w:rsidP="00A21221">
      <w:pPr>
        <w:jc w:val="both"/>
        <w:rPr>
          <w:sz w:val="26"/>
          <w:szCs w:val="26"/>
        </w:rPr>
      </w:pPr>
      <w:r w:rsidRPr="00A21221">
        <w:rPr>
          <w:b/>
          <w:sz w:val="26"/>
          <w:szCs w:val="26"/>
        </w:rPr>
        <w:t>МЕТОДИКА М.В. МАТЮХИНОЙ</w:t>
      </w:r>
      <w:r w:rsidRPr="00A21221">
        <w:rPr>
          <w:sz w:val="26"/>
          <w:szCs w:val="26"/>
        </w:rPr>
        <w:t xml:space="preserve"> </w:t>
      </w:r>
      <w:r w:rsidR="005B6C09" w:rsidRPr="00A21221">
        <w:rPr>
          <w:sz w:val="26"/>
          <w:szCs w:val="26"/>
        </w:rPr>
        <w:t xml:space="preserve">позволяет выявить ведущие, доминирующие стимулы в мотивационной сфере </w:t>
      </w:r>
      <w:proofErr w:type="gramStart"/>
      <w:r w:rsidR="005B6C09" w:rsidRPr="00A21221">
        <w:rPr>
          <w:sz w:val="26"/>
          <w:szCs w:val="26"/>
        </w:rPr>
        <w:t>обучающихся</w:t>
      </w:r>
      <w:proofErr w:type="gramEnd"/>
      <w:r w:rsidR="005B6C09" w:rsidRPr="00A21221">
        <w:rPr>
          <w:sz w:val="26"/>
          <w:szCs w:val="26"/>
        </w:rPr>
        <w:t>. Все мотивы</w:t>
      </w:r>
      <w:r w:rsidR="005233BB" w:rsidRPr="00A21221">
        <w:rPr>
          <w:sz w:val="26"/>
          <w:szCs w:val="26"/>
        </w:rPr>
        <w:t xml:space="preserve"> </w:t>
      </w:r>
      <w:r w:rsidR="005B6C09" w:rsidRPr="00A21221">
        <w:rPr>
          <w:sz w:val="26"/>
          <w:szCs w:val="26"/>
        </w:rPr>
        <w:t xml:space="preserve">можно разделить </w:t>
      </w:r>
      <w:proofErr w:type="gramStart"/>
      <w:r w:rsidR="005B6C09" w:rsidRPr="00A21221">
        <w:rPr>
          <w:sz w:val="26"/>
          <w:szCs w:val="26"/>
        </w:rPr>
        <w:t>на</w:t>
      </w:r>
      <w:proofErr w:type="gramEnd"/>
      <w:r w:rsidR="005B6C09" w:rsidRPr="00A21221">
        <w:rPr>
          <w:sz w:val="26"/>
          <w:szCs w:val="26"/>
        </w:rPr>
        <w:t xml:space="preserve"> следующие:</w:t>
      </w:r>
    </w:p>
    <w:p w:rsidR="00A21221" w:rsidRPr="00A21221" w:rsidRDefault="00A21221" w:rsidP="00A21221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21221">
        <w:rPr>
          <w:sz w:val="26"/>
          <w:szCs w:val="26"/>
        </w:rPr>
        <w:t>учебно-познавательные (связанные с содержанием и процессом обучения);</w:t>
      </w:r>
    </w:p>
    <w:p w:rsidR="00A21221" w:rsidRDefault="005233BB" w:rsidP="00A21221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A21221">
        <w:rPr>
          <w:sz w:val="26"/>
          <w:szCs w:val="26"/>
        </w:rPr>
        <w:t>узколичностные</w:t>
      </w:r>
      <w:proofErr w:type="spellEnd"/>
      <w:r w:rsidRPr="00A21221">
        <w:rPr>
          <w:sz w:val="26"/>
          <w:szCs w:val="26"/>
        </w:rPr>
        <w:t xml:space="preserve"> (благополучия и престижа);</w:t>
      </w:r>
      <w:r w:rsidR="00A21221" w:rsidRPr="00A21221">
        <w:rPr>
          <w:sz w:val="26"/>
          <w:szCs w:val="26"/>
        </w:rPr>
        <w:t xml:space="preserve"> </w:t>
      </w:r>
    </w:p>
    <w:p w:rsidR="00A21221" w:rsidRPr="00A21221" w:rsidRDefault="00A21221" w:rsidP="00A21221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</w:t>
      </w:r>
      <w:r w:rsidRPr="00A21221">
        <w:rPr>
          <w:sz w:val="26"/>
          <w:szCs w:val="26"/>
        </w:rPr>
        <w:t>ирокие социальные (мотивы долга и ответственности, самоопределения и самосовершенствования);</w:t>
      </w:r>
    </w:p>
    <w:p w:rsidR="005233BB" w:rsidRPr="00A21221" w:rsidRDefault="005233BB" w:rsidP="00A21221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21221">
        <w:rPr>
          <w:sz w:val="26"/>
          <w:szCs w:val="26"/>
        </w:rPr>
        <w:lastRenderedPageBreak/>
        <w:t>мотивы избегания неприятностей.</w:t>
      </w:r>
    </w:p>
    <w:p w:rsidR="005233BB" w:rsidRPr="00A21221" w:rsidRDefault="005233BB" w:rsidP="00A21221">
      <w:pPr>
        <w:jc w:val="both"/>
        <w:rPr>
          <w:sz w:val="26"/>
          <w:szCs w:val="26"/>
        </w:rPr>
      </w:pPr>
    </w:p>
    <w:p w:rsidR="005233BB" w:rsidRPr="00A21221" w:rsidRDefault="005B6C09" w:rsidP="00A21221">
      <w:pPr>
        <w:pStyle w:val="a9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21221">
        <w:rPr>
          <w:sz w:val="26"/>
          <w:szCs w:val="26"/>
        </w:rPr>
        <w:t>Познавательные мотивы. Они связаны с содержанием учебной деятельности и процессом ее выполнения. Воспитанник стремится овладеть новыми знаниями, учебными навыками, умеет выделить занимательные факты, явления, проявляет интерес к существенным свойствам явлений, к закономерностям в учебном материале, теоретическим принципам, ключевым идеям.</w:t>
      </w:r>
      <w:r w:rsidR="005233BB" w:rsidRPr="00A21221">
        <w:rPr>
          <w:sz w:val="26"/>
          <w:szCs w:val="26"/>
        </w:rPr>
        <w:t xml:space="preserve"> Позиция школьника. Воспитанник ориентирован на усвоение способов добывания знаний: интересы к приемам самостоятельного приобретения знаний, к методам научного познания, к способам </w:t>
      </w:r>
      <w:proofErr w:type="spellStart"/>
      <w:r w:rsidR="005233BB" w:rsidRPr="00A21221">
        <w:rPr>
          <w:sz w:val="26"/>
          <w:szCs w:val="26"/>
        </w:rPr>
        <w:t>саморегуляции</w:t>
      </w:r>
      <w:proofErr w:type="spellEnd"/>
      <w:r w:rsidR="005233BB" w:rsidRPr="00A21221">
        <w:rPr>
          <w:sz w:val="26"/>
          <w:szCs w:val="26"/>
        </w:rPr>
        <w:t xml:space="preserve"> учебной работы, рациональной организации своего учебного труда.</w:t>
      </w:r>
    </w:p>
    <w:p w:rsidR="005233BB" w:rsidRPr="00A21221" w:rsidRDefault="005233BB" w:rsidP="00A21221">
      <w:pPr>
        <w:pStyle w:val="a9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spellStart"/>
      <w:r w:rsidRPr="00A21221">
        <w:rPr>
          <w:sz w:val="26"/>
          <w:szCs w:val="26"/>
        </w:rPr>
        <w:t>Узколичностные</w:t>
      </w:r>
      <w:proofErr w:type="spellEnd"/>
      <w:r w:rsidRPr="00A21221">
        <w:rPr>
          <w:sz w:val="26"/>
          <w:szCs w:val="26"/>
        </w:rPr>
        <w:t xml:space="preserve">. </w:t>
      </w:r>
      <w:r w:rsidR="005B6C09" w:rsidRPr="00A21221">
        <w:rPr>
          <w:sz w:val="26"/>
          <w:szCs w:val="26"/>
        </w:rPr>
        <w:t>Позиционные мотивы, состоящие в стремлении занять определенную позицию, место в отношениях с окружающими, получить их одобрение, заслужить у них авторитет.</w:t>
      </w:r>
      <w:r w:rsidRPr="00A21221">
        <w:rPr>
          <w:sz w:val="26"/>
          <w:szCs w:val="26"/>
        </w:rPr>
        <w:t xml:space="preserve"> Мотив достижения. Воспитанник, мотивированный на достижение успеха, обычно ставит перед собой некоторую позитивную цель, активно включается в ее реализацию, выбирает средства, направленные на достижение этой цели.</w:t>
      </w:r>
    </w:p>
    <w:p w:rsidR="005B6C09" w:rsidRPr="00A21221" w:rsidRDefault="005233BB" w:rsidP="00A21221">
      <w:pPr>
        <w:pStyle w:val="a9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21221">
        <w:rPr>
          <w:sz w:val="26"/>
          <w:szCs w:val="26"/>
        </w:rPr>
        <w:t>Широкие социальные</w:t>
      </w:r>
      <w:r w:rsidR="005B6C09" w:rsidRPr="00A21221">
        <w:rPr>
          <w:sz w:val="26"/>
          <w:szCs w:val="26"/>
        </w:rPr>
        <w:t>. Этот вид мотивации заключается в стремлении получать знания, чтобы быть полезным обществу, желании выполнить свой долг, понимании необходимости учиться, высоком чувстве ответственности. Воспитанник осознает социальную необходимость.</w:t>
      </w:r>
      <w:r w:rsidRPr="00A21221">
        <w:rPr>
          <w:sz w:val="26"/>
          <w:szCs w:val="26"/>
        </w:rPr>
        <w:t xml:space="preserve"> Интерес </w:t>
      </w:r>
      <w:r w:rsidR="005B6C09" w:rsidRPr="00A21221">
        <w:rPr>
          <w:sz w:val="26"/>
          <w:szCs w:val="26"/>
        </w:rPr>
        <w:t>к процессу и результату деятельности, стремление к саморазвитию, развитию каких-либо своих качеств, способностей. Воспитанник проявляет активность к процессу решения задачи, к поиску способа решения, результату и т. д.</w:t>
      </w:r>
    </w:p>
    <w:p w:rsidR="005B6C09" w:rsidRPr="00A21221" w:rsidRDefault="005233BB" w:rsidP="00A21221">
      <w:pPr>
        <w:pStyle w:val="a9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21221">
        <w:rPr>
          <w:sz w:val="26"/>
          <w:szCs w:val="26"/>
        </w:rPr>
        <w:t xml:space="preserve">Мотивы избегания неудач. </w:t>
      </w:r>
      <w:r w:rsidR="005B6C09" w:rsidRPr="00A21221">
        <w:rPr>
          <w:sz w:val="26"/>
          <w:szCs w:val="26"/>
        </w:rPr>
        <w:t>Внешние (поощрения, наказания) мотивы проявляются тогда, когда деятельность осуществляется в силу долга, обязанности, ради достижения определенного положения среди сверстников, из-за давления окружающих. Воспитанник выполняет задание, чтобы получить хорошую отметку, показать товарищам свое умение решать задания, добиться похвалы взрослого.</w:t>
      </w:r>
    </w:p>
    <w:p w:rsidR="005B6C09" w:rsidRPr="00A21221" w:rsidRDefault="005B6C09" w:rsidP="00457858">
      <w:pPr>
        <w:pStyle w:val="a3"/>
        <w:spacing w:after="0"/>
        <w:ind w:left="0"/>
        <w:jc w:val="both"/>
        <w:rPr>
          <w:sz w:val="26"/>
          <w:szCs w:val="26"/>
        </w:rPr>
      </w:pPr>
    </w:p>
    <w:p w:rsidR="00331819" w:rsidRPr="00A21221" w:rsidRDefault="00331819" w:rsidP="00F7280F">
      <w:pPr>
        <w:pStyle w:val="a3"/>
        <w:spacing w:after="0"/>
        <w:ind w:left="0"/>
        <w:jc w:val="both"/>
        <w:rPr>
          <w:b/>
          <w:sz w:val="26"/>
          <w:szCs w:val="26"/>
        </w:rPr>
      </w:pPr>
      <w:r w:rsidRPr="00A21221">
        <w:rPr>
          <w:b/>
          <w:sz w:val="26"/>
          <w:szCs w:val="26"/>
        </w:rPr>
        <w:t>Количественный и качественный анализ полученных результатов:</w:t>
      </w:r>
    </w:p>
    <w:p w:rsidR="00F7280F" w:rsidRPr="00A21221" w:rsidRDefault="00F7280F" w:rsidP="00F7280F">
      <w:pPr>
        <w:pStyle w:val="a3"/>
        <w:spacing w:after="0"/>
        <w:ind w:left="0" w:firstLine="0"/>
        <w:jc w:val="both"/>
        <w:rPr>
          <w:noProof/>
          <w:sz w:val="26"/>
          <w:szCs w:val="26"/>
        </w:rPr>
      </w:pPr>
    </w:p>
    <w:p w:rsidR="00952C5D" w:rsidRPr="00A21221" w:rsidRDefault="00952C5D" w:rsidP="00F7280F">
      <w:pPr>
        <w:pStyle w:val="a3"/>
        <w:spacing w:after="0"/>
        <w:ind w:left="0" w:firstLine="0"/>
        <w:jc w:val="both"/>
        <w:rPr>
          <w:noProof/>
          <w:sz w:val="26"/>
          <w:szCs w:val="26"/>
        </w:rPr>
        <w:sectPr w:rsidR="00952C5D" w:rsidRPr="00A21221" w:rsidSect="004D01F6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10A36" w:rsidRPr="00A21221" w:rsidRDefault="00F7280F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  <w:r w:rsidRPr="00A21221">
        <w:rPr>
          <w:noProof/>
          <w:sz w:val="26"/>
          <w:szCs w:val="26"/>
        </w:rPr>
        <w:lastRenderedPageBreak/>
        <w:drawing>
          <wp:inline distT="0" distB="0" distL="0" distR="0" wp14:anchorId="1E52EC75" wp14:editId="6E461294">
            <wp:extent cx="5324475" cy="3019425"/>
            <wp:effectExtent l="1905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0A36" w:rsidRPr="00A21221" w:rsidRDefault="00610A36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</w:p>
    <w:p w:rsidR="00610A36" w:rsidRPr="00A21221" w:rsidRDefault="00610A36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</w:p>
    <w:p w:rsidR="00610A36" w:rsidRPr="00A21221" w:rsidRDefault="00610A36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</w:p>
    <w:p w:rsidR="00610A36" w:rsidRPr="00A21221" w:rsidRDefault="00610A36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</w:p>
    <w:p w:rsidR="00610A36" w:rsidRPr="00A21221" w:rsidRDefault="00610A36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</w:p>
    <w:p w:rsidR="00610A36" w:rsidRPr="00A21221" w:rsidRDefault="00610A36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</w:p>
    <w:p w:rsidR="00610A36" w:rsidRPr="00A21221" w:rsidRDefault="00610A36" w:rsidP="00F7280F">
      <w:pPr>
        <w:pStyle w:val="a3"/>
        <w:spacing w:after="0"/>
        <w:ind w:left="0" w:firstLine="0"/>
        <w:jc w:val="both"/>
        <w:rPr>
          <w:sz w:val="26"/>
          <w:szCs w:val="26"/>
        </w:rPr>
        <w:sectPr w:rsidR="00610A36" w:rsidRPr="00A21221" w:rsidSect="00610A36">
          <w:type w:val="continuous"/>
          <w:pgSz w:w="11906" w:h="16838"/>
          <w:pgMar w:top="851" w:right="566" w:bottom="851" w:left="1701" w:header="709" w:footer="709" w:gutter="0"/>
          <w:cols w:space="3"/>
          <w:docGrid w:linePitch="360"/>
        </w:sectPr>
      </w:pPr>
    </w:p>
    <w:p w:rsidR="00610A36" w:rsidRPr="00A21221" w:rsidRDefault="00F7280F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  <w:r w:rsidRPr="00A21221">
        <w:rPr>
          <w:noProof/>
          <w:sz w:val="26"/>
          <w:szCs w:val="26"/>
        </w:rPr>
        <w:lastRenderedPageBreak/>
        <w:drawing>
          <wp:inline distT="0" distB="0" distL="0" distR="0" wp14:anchorId="11439BF3" wp14:editId="69C26735">
            <wp:extent cx="6010275" cy="3167380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5E1D" w:rsidRPr="00A21221" w:rsidRDefault="00085E1D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</w:p>
    <w:p w:rsidR="00085E1D" w:rsidRPr="00A21221" w:rsidRDefault="00085E1D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</w:p>
    <w:p w:rsidR="00085E1D" w:rsidRPr="00A21221" w:rsidRDefault="00085E1D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</w:p>
    <w:p w:rsidR="00085E1D" w:rsidRPr="00A21221" w:rsidRDefault="00085E1D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</w:p>
    <w:p w:rsidR="00085E1D" w:rsidRPr="00A21221" w:rsidRDefault="00085E1D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  <w:r w:rsidRPr="00A21221">
        <w:rPr>
          <w:noProof/>
          <w:sz w:val="26"/>
          <w:szCs w:val="26"/>
        </w:rPr>
        <w:drawing>
          <wp:inline distT="0" distB="0" distL="0" distR="0" wp14:anchorId="61FE435A" wp14:editId="726AD17F">
            <wp:extent cx="6010275" cy="33909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5E1D" w:rsidRPr="00A21221" w:rsidRDefault="00085E1D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</w:p>
    <w:p w:rsidR="00085E1D" w:rsidRPr="00A21221" w:rsidRDefault="00085E1D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</w:p>
    <w:p w:rsidR="00085E1D" w:rsidRPr="00A21221" w:rsidRDefault="00952C5D" w:rsidP="00A21221">
      <w:pPr>
        <w:pStyle w:val="a3"/>
        <w:spacing w:after="0"/>
        <w:ind w:left="0"/>
        <w:jc w:val="both"/>
        <w:rPr>
          <w:sz w:val="26"/>
          <w:szCs w:val="26"/>
        </w:rPr>
      </w:pPr>
      <w:r w:rsidRPr="00A21221">
        <w:rPr>
          <w:sz w:val="26"/>
          <w:szCs w:val="26"/>
        </w:rPr>
        <w:t>Один человек имеет показатель – ниже возрастного развития. Но т.к. уровень развития мыслительных операций у данного ребенка высокий, то этот факт не вызывает тревоги и</w:t>
      </w:r>
      <w:r w:rsidR="008278E0" w:rsidRPr="00A21221">
        <w:rPr>
          <w:sz w:val="26"/>
          <w:szCs w:val="26"/>
        </w:rPr>
        <w:t xml:space="preserve"> его</w:t>
      </w:r>
      <w:r w:rsidRPr="00A21221">
        <w:rPr>
          <w:sz w:val="26"/>
          <w:szCs w:val="26"/>
        </w:rPr>
        <w:t xml:space="preserve"> мож</w:t>
      </w:r>
      <w:r w:rsidR="008278E0" w:rsidRPr="00A21221">
        <w:rPr>
          <w:sz w:val="26"/>
          <w:szCs w:val="26"/>
        </w:rPr>
        <w:t>но</w:t>
      </w:r>
      <w:r w:rsidRPr="00A21221">
        <w:rPr>
          <w:sz w:val="26"/>
          <w:szCs w:val="26"/>
        </w:rPr>
        <w:t>, предположительно о</w:t>
      </w:r>
      <w:r w:rsidR="008278E0" w:rsidRPr="00A21221">
        <w:rPr>
          <w:sz w:val="26"/>
          <w:szCs w:val="26"/>
        </w:rPr>
        <w:t>бъяснить физиологическими или мотивационными проблемами.</w:t>
      </w:r>
    </w:p>
    <w:p w:rsidR="00085E1D" w:rsidRPr="00A21221" w:rsidRDefault="00085E1D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</w:p>
    <w:p w:rsidR="00085E1D" w:rsidRPr="00A21221" w:rsidRDefault="00085E1D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  <w:r w:rsidRPr="00A21221">
        <w:rPr>
          <w:noProof/>
          <w:sz w:val="26"/>
          <w:szCs w:val="26"/>
        </w:rPr>
        <w:drawing>
          <wp:inline distT="0" distB="0" distL="0" distR="0" wp14:anchorId="06F3F45E" wp14:editId="57F27DF5">
            <wp:extent cx="5774055" cy="3714750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4D31" w:rsidRPr="00A21221" w:rsidRDefault="00D84D31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</w:p>
    <w:p w:rsidR="00D84D31" w:rsidRPr="00A21221" w:rsidRDefault="00D84D31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</w:p>
    <w:p w:rsidR="00085E1D" w:rsidRPr="00A21221" w:rsidRDefault="00085E1D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</w:p>
    <w:p w:rsidR="00085E1D" w:rsidRPr="00A21221" w:rsidRDefault="00085E1D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</w:p>
    <w:p w:rsidR="00085E1D" w:rsidRPr="00A21221" w:rsidRDefault="00085E1D" w:rsidP="00F7280F">
      <w:pPr>
        <w:pStyle w:val="a3"/>
        <w:spacing w:after="0"/>
        <w:ind w:left="0" w:firstLine="0"/>
        <w:jc w:val="both"/>
        <w:rPr>
          <w:sz w:val="26"/>
          <w:szCs w:val="26"/>
        </w:rPr>
        <w:sectPr w:rsidR="00085E1D" w:rsidRPr="00A21221" w:rsidSect="00610A36">
          <w:type w:val="continuous"/>
          <w:pgSz w:w="11906" w:h="16838"/>
          <w:pgMar w:top="851" w:right="566" w:bottom="851" w:left="1701" w:header="709" w:footer="709" w:gutter="0"/>
          <w:cols w:space="3"/>
          <w:docGrid w:linePitch="360"/>
        </w:sectPr>
      </w:pPr>
    </w:p>
    <w:p w:rsidR="00610A36" w:rsidRPr="00A21221" w:rsidRDefault="00F7280F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  <w:r w:rsidRPr="00A21221">
        <w:rPr>
          <w:noProof/>
          <w:sz w:val="26"/>
          <w:szCs w:val="26"/>
        </w:rPr>
        <w:lastRenderedPageBreak/>
        <w:drawing>
          <wp:inline distT="0" distB="0" distL="0" distR="0" wp14:anchorId="0CD7089B" wp14:editId="3071EBAA">
            <wp:extent cx="5774055" cy="3797300"/>
            <wp:effectExtent l="1905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10A36" w:rsidRPr="00A21221" w:rsidRDefault="00610A36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</w:p>
    <w:p w:rsidR="00610A36" w:rsidRPr="00A21221" w:rsidRDefault="00610A36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</w:p>
    <w:p w:rsidR="00610A36" w:rsidRPr="00A21221" w:rsidRDefault="00610A36" w:rsidP="00F7280F">
      <w:pPr>
        <w:pStyle w:val="a3"/>
        <w:spacing w:after="0"/>
        <w:ind w:left="0" w:firstLine="0"/>
        <w:jc w:val="both"/>
        <w:rPr>
          <w:sz w:val="26"/>
          <w:szCs w:val="26"/>
        </w:rPr>
        <w:sectPr w:rsidR="00610A36" w:rsidRPr="00A21221" w:rsidSect="00610A36">
          <w:type w:val="continuous"/>
          <w:pgSz w:w="11906" w:h="16838"/>
          <w:pgMar w:top="851" w:right="566" w:bottom="851" w:left="1701" w:header="709" w:footer="709" w:gutter="0"/>
          <w:cols w:space="3"/>
          <w:docGrid w:linePitch="360"/>
        </w:sectPr>
      </w:pPr>
    </w:p>
    <w:p w:rsidR="00F7280F" w:rsidRDefault="00F7280F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  <w:r w:rsidRPr="00A21221">
        <w:rPr>
          <w:noProof/>
          <w:sz w:val="26"/>
          <w:szCs w:val="26"/>
        </w:rPr>
        <w:lastRenderedPageBreak/>
        <w:drawing>
          <wp:inline distT="0" distB="0" distL="0" distR="0" wp14:anchorId="1D6AABEE" wp14:editId="205294C4">
            <wp:extent cx="5785485" cy="3368040"/>
            <wp:effectExtent l="0" t="0" r="5715" b="381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21221" w:rsidRPr="00A21221" w:rsidRDefault="00A21221" w:rsidP="00F7280F">
      <w:pPr>
        <w:pStyle w:val="a3"/>
        <w:spacing w:after="0"/>
        <w:ind w:left="0" w:firstLine="0"/>
        <w:jc w:val="both"/>
        <w:rPr>
          <w:sz w:val="26"/>
          <w:szCs w:val="26"/>
        </w:rPr>
      </w:pPr>
    </w:p>
    <w:p w:rsidR="00952C5D" w:rsidRPr="00A21221" w:rsidRDefault="00952C5D" w:rsidP="00952C5D">
      <w:pPr>
        <w:pStyle w:val="a3"/>
        <w:spacing w:after="0"/>
        <w:ind w:left="0"/>
        <w:jc w:val="both"/>
        <w:rPr>
          <w:noProof/>
          <w:sz w:val="26"/>
          <w:szCs w:val="26"/>
        </w:rPr>
      </w:pPr>
      <w:r w:rsidRPr="00A21221">
        <w:rPr>
          <w:noProof/>
          <w:sz w:val="26"/>
          <w:szCs w:val="26"/>
        </w:rPr>
        <w:t>Низкие показатели по критериям «мыслительные процессы» можно предположительно объяснить психологическми причинами, вызванными семейными проблемами у данных детей.</w:t>
      </w:r>
    </w:p>
    <w:p w:rsidR="00F7280F" w:rsidRPr="00A21221" w:rsidRDefault="00952C5D" w:rsidP="00952C5D">
      <w:pPr>
        <w:pStyle w:val="a3"/>
        <w:spacing w:after="0"/>
        <w:ind w:left="0"/>
        <w:jc w:val="both"/>
        <w:rPr>
          <w:noProof/>
          <w:sz w:val="26"/>
          <w:szCs w:val="26"/>
        </w:rPr>
      </w:pPr>
      <w:r w:rsidRPr="00A21221">
        <w:rPr>
          <w:noProof/>
          <w:sz w:val="26"/>
          <w:szCs w:val="26"/>
        </w:rPr>
        <w:t xml:space="preserve">По результатам диагностики выявились проблемы в развитии креатиного мышления. Несмотря на то, что у большинства детей уровень развития креативности соответствует возрастной норме, учитывая высокий уровень развития мыслительных процессов  необходимо работать над развитием креативности, особенно в вербальной сфере. Такие проблемы в креативносм мышлении, предположительно могут быть связаны с введением большого количества тестовых работ уже на этапе начальной школы, не требующих </w:t>
      </w:r>
      <w:r w:rsidR="008278E0" w:rsidRPr="00A21221">
        <w:rPr>
          <w:noProof/>
          <w:sz w:val="26"/>
          <w:szCs w:val="26"/>
        </w:rPr>
        <w:t xml:space="preserve">от детей </w:t>
      </w:r>
      <w:r w:rsidRPr="00A21221">
        <w:rPr>
          <w:noProof/>
          <w:sz w:val="26"/>
          <w:szCs w:val="26"/>
        </w:rPr>
        <w:t>проявления творчества.</w:t>
      </w:r>
    </w:p>
    <w:p w:rsidR="00952C5D" w:rsidRDefault="00952C5D" w:rsidP="00F7280F">
      <w:pPr>
        <w:pStyle w:val="a3"/>
        <w:spacing w:after="0"/>
        <w:ind w:left="0"/>
        <w:jc w:val="both"/>
        <w:rPr>
          <w:noProof/>
          <w:sz w:val="26"/>
          <w:szCs w:val="26"/>
        </w:rPr>
      </w:pPr>
    </w:p>
    <w:p w:rsidR="00A21221" w:rsidRDefault="00A21221" w:rsidP="00F7280F">
      <w:pPr>
        <w:pStyle w:val="a3"/>
        <w:spacing w:after="0"/>
        <w:ind w:left="0"/>
        <w:jc w:val="both"/>
        <w:rPr>
          <w:noProof/>
          <w:sz w:val="26"/>
          <w:szCs w:val="26"/>
        </w:rPr>
      </w:pPr>
    </w:p>
    <w:p w:rsidR="00952C5D" w:rsidRDefault="00952C5D" w:rsidP="00F7280F">
      <w:pPr>
        <w:pStyle w:val="a3"/>
        <w:spacing w:after="0"/>
        <w:ind w:left="0" w:firstLine="0"/>
        <w:jc w:val="both"/>
        <w:rPr>
          <w:noProof/>
          <w:sz w:val="26"/>
          <w:szCs w:val="26"/>
        </w:rPr>
      </w:pPr>
      <w:r w:rsidRPr="00A21221">
        <w:rPr>
          <w:noProof/>
          <w:sz w:val="26"/>
          <w:szCs w:val="26"/>
        </w:rPr>
        <w:lastRenderedPageBreak/>
        <w:drawing>
          <wp:inline distT="0" distB="0" distL="0" distR="0" wp14:anchorId="1B21EBBC" wp14:editId="7F5D5E8A">
            <wp:extent cx="5657850" cy="3333750"/>
            <wp:effectExtent l="0" t="0" r="0" b="0"/>
            <wp:docPr id="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21221" w:rsidRDefault="00A21221" w:rsidP="00F7280F">
      <w:pPr>
        <w:pStyle w:val="a3"/>
        <w:spacing w:after="0"/>
        <w:ind w:left="0" w:firstLine="0"/>
        <w:jc w:val="both"/>
        <w:rPr>
          <w:noProof/>
          <w:sz w:val="26"/>
          <w:szCs w:val="26"/>
        </w:rPr>
      </w:pPr>
    </w:p>
    <w:p w:rsidR="00E640E3" w:rsidRPr="00A21221" w:rsidRDefault="00E640E3" w:rsidP="00E640E3">
      <w:pPr>
        <w:pStyle w:val="a3"/>
        <w:spacing w:after="0"/>
        <w:ind w:left="0"/>
        <w:jc w:val="both"/>
        <w:rPr>
          <w:sz w:val="26"/>
          <w:szCs w:val="26"/>
        </w:rPr>
      </w:pPr>
      <w:r w:rsidRPr="00A21221">
        <w:rPr>
          <w:sz w:val="26"/>
          <w:szCs w:val="26"/>
        </w:rPr>
        <w:t>Как видно из гистограммы, преобладающими видами мотивов учебной деятельности у пятиклассников являются мотивы самоопределения и самосовершенствования (широкие социальные мотивы) и достижения успеха (</w:t>
      </w:r>
      <w:proofErr w:type="spellStart"/>
      <w:r w:rsidRPr="00A21221">
        <w:rPr>
          <w:sz w:val="26"/>
          <w:szCs w:val="26"/>
        </w:rPr>
        <w:t>узколичностные</w:t>
      </w:r>
      <w:proofErr w:type="spellEnd"/>
      <w:r w:rsidRPr="00A21221">
        <w:rPr>
          <w:sz w:val="26"/>
          <w:szCs w:val="26"/>
        </w:rPr>
        <w:t xml:space="preserve"> мотивы). К сожалению, даже у успешных детей, познавательная мотивация выражена у незначительного количества учащихся. Т.е. удовольствия от учебного труда дети не получают. Как нам кажется, это проблема вызвана, в первую очередь  родительскими установками, которые они транслируют своим детям, а также деятельностью учителя, работающего чаще всего на результат деятельности, но не на его процесс. Совершенно не выражен у пятиклассников такой мотив, как мотив сотрудничества, т.е. потребность совместно работать в группе, к 5 классу у детей не сформирована. Учебная деятельность рассматривается детьми как сугубо индивидуальный процесс. </w:t>
      </w:r>
    </w:p>
    <w:p w:rsidR="00E640E3" w:rsidRPr="00A21221" w:rsidRDefault="00E640E3" w:rsidP="00E640E3">
      <w:pPr>
        <w:pStyle w:val="a3"/>
        <w:spacing w:after="0"/>
        <w:ind w:left="0"/>
        <w:jc w:val="both"/>
        <w:rPr>
          <w:sz w:val="26"/>
          <w:szCs w:val="26"/>
        </w:rPr>
      </w:pPr>
      <w:r w:rsidRPr="00A21221">
        <w:rPr>
          <w:sz w:val="26"/>
          <w:szCs w:val="26"/>
        </w:rPr>
        <w:t xml:space="preserve">Таким образом, данная диагностика выявляет некоторые проблемы деятельности педагога начальной школы. Особенный интерес это вызывает на фоне внедрения новых образовательных стандартов, которые призваны изменить ситуацию. </w:t>
      </w:r>
    </w:p>
    <w:p w:rsidR="008278E0" w:rsidRPr="00A21221" w:rsidRDefault="008278E0" w:rsidP="00E640E3">
      <w:pPr>
        <w:pStyle w:val="a3"/>
        <w:spacing w:after="0"/>
        <w:ind w:left="0"/>
        <w:jc w:val="both"/>
        <w:rPr>
          <w:sz w:val="26"/>
          <w:szCs w:val="26"/>
        </w:rPr>
      </w:pPr>
    </w:p>
    <w:p w:rsidR="008278E0" w:rsidRPr="00A21221" w:rsidRDefault="008278E0" w:rsidP="00E640E3">
      <w:pPr>
        <w:pStyle w:val="a3"/>
        <w:spacing w:after="0"/>
        <w:ind w:left="0"/>
        <w:jc w:val="both"/>
        <w:rPr>
          <w:b/>
          <w:sz w:val="26"/>
          <w:szCs w:val="26"/>
        </w:rPr>
      </w:pPr>
      <w:r w:rsidRPr="00A21221">
        <w:rPr>
          <w:b/>
          <w:sz w:val="26"/>
          <w:szCs w:val="26"/>
        </w:rPr>
        <w:t>Выводы:</w:t>
      </w:r>
    </w:p>
    <w:p w:rsidR="008278E0" w:rsidRPr="00A21221" w:rsidRDefault="008278E0" w:rsidP="00E640E3">
      <w:pPr>
        <w:pStyle w:val="a3"/>
        <w:spacing w:after="0"/>
        <w:ind w:left="0"/>
        <w:jc w:val="both"/>
        <w:rPr>
          <w:b/>
          <w:sz w:val="26"/>
          <w:szCs w:val="26"/>
        </w:rPr>
      </w:pPr>
    </w:p>
    <w:p w:rsidR="00F7280F" w:rsidRPr="00A21221" w:rsidRDefault="008278E0" w:rsidP="00F123A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A21221">
        <w:rPr>
          <w:noProof/>
          <w:sz w:val="26"/>
          <w:szCs w:val="26"/>
        </w:rPr>
        <w:t>Данные диагностики подтверждают правильность  выбора критериев отбора детей для участия в программе.</w:t>
      </w:r>
    </w:p>
    <w:p w:rsidR="008278E0" w:rsidRPr="00A21221" w:rsidRDefault="008278E0" w:rsidP="00F123A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A21221">
        <w:rPr>
          <w:noProof/>
          <w:sz w:val="26"/>
          <w:szCs w:val="26"/>
        </w:rPr>
        <w:t>Большинство детей демонстрируют высокий уровень развития всех показателей интеллектуального развития.</w:t>
      </w:r>
    </w:p>
    <w:p w:rsidR="008278E0" w:rsidRPr="00A21221" w:rsidRDefault="008278E0" w:rsidP="00F123A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A21221">
        <w:rPr>
          <w:sz w:val="26"/>
          <w:szCs w:val="26"/>
        </w:rPr>
        <w:t>Исследование мотивации и вербального интеллекта участников проекта вскрывает проблемы начальной ступени образования.</w:t>
      </w:r>
    </w:p>
    <w:p w:rsidR="004A0B97" w:rsidRPr="00A21221" w:rsidRDefault="004A0B97" w:rsidP="004A0B97">
      <w:pPr>
        <w:pStyle w:val="a3"/>
        <w:spacing w:after="0"/>
        <w:jc w:val="both"/>
        <w:rPr>
          <w:sz w:val="26"/>
          <w:szCs w:val="26"/>
        </w:rPr>
      </w:pPr>
    </w:p>
    <w:sectPr w:rsidR="004A0B97" w:rsidRPr="00A21221" w:rsidSect="001E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5D" w:rsidRDefault="0051715D" w:rsidP="00D212C0">
      <w:r>
        <w:separator/>
      </w:r>
    </w:p>
  </w:endnote>
  <w:endnote w:type="continuationSeparator" w:id="0">
    <w:p w:rsidR="0051715D" w:rsidRDefault="0051715D" w:rsidP="00D2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07" w:rsidRDefault="0008607A" w:rsidP="00A358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4B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2007" w:rsidRDefault="005171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07" w:rsidRDefault="0008607A" w:rsidP="00A358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4B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4F35">
      <w:rPr>
        <w:rStyle w:val="a7"/>
        <w:noProof/>
      </w:rPr>
      <w:t>1</w:t>
    </w:r>
    <w:r>
      <w:rPr>
        <w:rStyle w:val="a7"/>
      </w:rPr>
      <w:fldChar w:fldCharType="end"/>
    </w:r>
  </w:p>
  <w:p w:rsidR="00DA2007" w:rsidRDefault="005171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5D" w:rsidRDefault="0051715D" w:rsidP="00D212C0">
      <w:r>
        <w:separator/>
      </w:r>
    </w:p>
  </w:footnote>
  <w:footnote w:type="continuationSeparator" w:id="0">
    <w:p w:rsidR="0051715D" w:rsidRDefault="0051715D" w:rsidP="00D2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27A"/>
    <w:multiLevelType w:val="hybridMultilevel"/>
    <w:tmpl w:val="E4948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39C187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CC162B"/>
    <w:multiLevelType w:val="hybridMultilevel"/>
    <w:tmpl w:val="06CE5160"/>
    <w:lvl w:ilvl="0" w:tplc="7CA667A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5536DB"/>
    <w:multiLevelType w:val="hybridMultilevel"/>
    <w:tmpl w:val="6DDE4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D7030F"/>
    <w:multiLevelType w:val="hybridMultilevel"/>
    <w:tmpl w:val="0BF65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0F"/>
    <w:rsid w:val="0007047F"/>
    <w:rsid w:val="00085E1D"/>
    <w:rsid w:val="0008607A"/>
    <w:rsid w:val="000B7F11"/>
    <w:rsid w:val="001102B6"/>
    <w:rsid w:val="001E39D6"/>
    <w:rsid w:val="001F23C9"/>
    <w:rsid w:val="001F4DE6"/>
    <w:rsid w:val="00256089"/>
    <w:rsid w:val="002D1175"/>
    <w:rsid w:val="002F2CED"/>
    <w:rsid w:val="00324256"/>
    <w:rsid w:val="00331819"/>
    <w:rsid w:val="003475A3"/>
    <w:rsid w:val="00457858"/>
    <w:rsid w:val="00462148"/>
    <w:rsid w:val="004A0B97"/>
    <w:rsid w:val="004E1FF2"/>
    <w:rsid w:val="0051715D"/>
    <w:rsid w:val="005233BB"/>
    <w:rsid w:val="005B6C09"/>
    <w:rsid w:val="00610A36"/>
    <w:rsid w:val="0061289D"/>
    <w:rsid w:val="00664B09"/>
    <w:rsid w:val="00676386"/>
    <w:rsid w:val="006A161F"/>
    <w:rsid w:val="006D79C0"/>
    <w:rsid w:val="00707E71"/>
    <w:rsid w:val="007165BD"/>
    <w:rsid w:val="008278E0"/>
    <w:rsid w:val="00834F35"/>
    <w:rsid w:val="00913491"/>
    <w:rsid w:val="00952C5D"/>
    <w:rsid w:val="009D3CD7"/>
    <w:rsid w:val="00A21221"/>
    <w:rsid w:val="00C67E5C"/>
    <w:rsid w:val="00D212C0"/>
    <w:rsid w:val="00D84D31"/>
    <w:rsid w:val="00E640E3"/>
    <w:rsid w:val="00F123A1"/>
    <w:rsid w:val="00F7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0F"/>
    <w:pPr>
      <w:ind w:left="0" w:firstLine="709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280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7280F"/>
    <w:rPr>
      <w:rFonts w:eastAsia="Times New Roman"/>
      <w:lang w:eastAsia="ru-RU"/>
    </w:rPr>
  </w:style>
  <w:style w:type="paragraph" w:styleId="a5">
    <w:name w:val="footer"/>
    <w:basedOn w:val="a"/>
    <w:link w:val="a6"/>
    <w:rsid w:val="00F728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280F"/>
    <w:rPr>
      <w:rFonts w:eastAsia="Times New Roman"/>
      <w:lang w:eastAsia="ru-RU"/>
    </w:rPr>
  </w:style>
  <w:style w:type="character" w:styleId="a7">
    <w:name w:val="page number"/>
    <w:basedOn w:val="a0"/>
    <w:rsid w:val="00F7280F"/>
  </w:style>
  <w:style w:type="paragraph" w:styleId="a8">
    <w:name w:val="List Paragraph"/>
    <w:basedOn w:val="a"/>
    <w:uiPriority w:val="34"/>
    <w:qFormat/>
    <w:rsid w:val="005B6C09"/>
    <w:pPr>
      <w:ind w:left="720" w:firstLine="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nhideWhenUsed/>
    <w:rsid w:val="005B6C09"/>
    <w:pPr>
      <w:spacing w:before="100" w:beforeAutospacing="1" w:after="100" w:afterAutospacing="1"/>
      <w:ind w:firstLine="0"/>
    </w:pPr>
  </w:style>
  <w:style w:type="paragraph" w:styleId="aa">
    <w:name w:val="Body Text"/>
    <w:basedOn w:val="a"/>
    <w:link w:val="ab"/>
    <w:uiPriority w:val="99"/>
    <w:unhideWhenUsed/>
    <w:rsid w:val="005233B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233BB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E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E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0F"/>
    <w:pPr>
      <w:ind w:left="0" w:firstLine="709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280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7280F"/>
    <w:rPr>
      <w:rFonts w:eastAsia="Times New Roman"/>
      <w:lang w:eastAsia="ru-RU"/>
    </w:rPr>
  </w:style>
  <w:style w:type="paragraph" w:styleId="a5">
    <w:name w:val="footer"/>
    <w:basedOn w:val="a"/>
    <w:link w:val="a6"/>
    <w:rsid w:val="00F728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280F"/>
    <w:rPr>
      <w:rFonts w:eastAsia="Times New Roman"/>
      <w:lang w:eastAsia="ru-RU"/>
    </w:rPr>
  </w:style>
  <w:style w:type="character" w:styleId="a7">
    <w:name w:val="page number"/>
    <w:basedOn w:val="a0"/>
    <w:rsid w:val="00F7280F"/>
  </w:style>
  <w:style w:type="paragraph" w:styleId="a8">
    <w:name w:val="List Paragraph"/>
    <w:basedOn w:val="a"/>
    <w:uiPriority w:val="34"/>
    <w:qFormat/>
    <w:rsid w:val="005B6C09"/>
    <w:pPr>
      <w:ind w:left="720" w:firstLine="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nhideWhenUsed/>
    <w:rsid w:val="005B6C09"/>
    <w:pPr>
      <w:spacing w:before="100" w:beforeAutospacing="1" w:after="100" w:afterAutospacing="1"/>
      <w:ind w:firstLine="0"/>
    </w:pPr>
  </w:style>
  <w:style w:type="paragraph" w:styleId="aa">
    <w:name w:val="Body Text"/>
    <w:basedOn w:val="a"/>
    <w:link w:val="ab"/>
    <w:uiPriority w:val="99"/>
    <w:unhideWhenUsed/>
    <w:rsid w:val="005233B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233BB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E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5.xml"/><Relationship Id="rId22" Type="http://schemas.openxmlformats.org/officeDocument/2006/relationships/customXml" Target="../customXml/item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etodist\&#1056;&#1072;&#1073;&#1086;&#1095;&#1080;&#1081;%20&#1089;&#1090;&#1086;&#1083;\&#1087;&#1088;&#1086;&#1077;&#1082;&#1090;%20&#1057;&#1070;&#1058;\&#1076;&#1080;&#1072;&#1075;&#1085;&#1086;&#1089;&#1090;&#1080;&#1082;&#1072;%20&#1103;&#1085;&#1074;&#1072;&#1088;&#1100;-&#1092;&#1077;&#1074;&#1088;&#1072;&#1083;&#1100;%202013%20&#1086;&#1073;&#1097;&#1080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etodist\&#1056;&#1072;&#1073;&#1086;&#1095;&#1080;&#1081;%20&#1089;&#1090;&#1086;&#1083;\&#1087;&#1088;&#1086;&#1077;&#1082;&#1090;%20&#1057;&#1070;&#1058;\&#1076;&#1080;&#1072;&#1075;&#1085;&#1086;&#1089;&#1090;&#1080;&#1082;&#1072;%20&#1103;&#1085;&#1074;&#1072;&#1088;&#1100;-&#1092;&#1077;&#1074;&#1088;&#1072;&#1083;&#1100;%202013%20&#1086;&#1073;&#1097;&#1080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etodist\&#1056;&#1072;&#1073;&#1086;&#1095;&#1080;&#1081;%20&#1089;&#1090;&#1086;&#1083;\&#1087;&#1088;&#1086;&#1077;&#1082;&#1090;%20&#1057;&#1070;&#1058;\&#1076;&#1080;&#1072;&#1075;&#1085;&#1086;&#1089;&#1090;&#1080;&#1082;&#1072;%20&#1103;&#1085;&#1074;&#1072;&#1088;&#1100;-&#1092;&#1077;&#1074;&#1088;&#1072;&#1083;&#1100;%202013%20&#1086;&#1073;&#1097;&#1080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etodist\&#1056;&#1072;&#1073;&#1086;&#1095;&#1080;&#1081;%20&#1089;&#1090;&#1086;&#1083;\&#1087;&#1088;&#1086;&#1077;&#1082;&#1090;%20&#1057;&#1070;&#1058;\&#1076;&#1080;&#1072;&#1075;&#1085;&#1086;&#1089;&#1090;&#1080;&#1082;&#1072;%20&#1103;&#1085;&#1074;&#1072;&#1088;&#1100;-&#1092;&#1077;&#1074;&#1088;&#1072;&#1083;&#1100;%202013%20&#1086;&#1073;&#1097;&#1080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etodist\&#1056;&#1072;&#1073;&#1086;&#1095;&#1080;&#1081;%20&#1089;&#1090;&#1086;&#1083;\&#1087;&#1088;&#1086;&#1077;&#1082;&#1090;%20&#1057;&#1070;&#1058;\&#1076;&#1080;&#1072;&#1075;&#1085;&#1086;&#1089;&#1090;&#1080;&#1082;&#1072;%20&#1103;&#1085;&#1074;&#1072;&#1088;&#1100;-&#1092;&#1077;&#1074;&#1088;&#1072;&#1083;&#1100;%202013%20&#1086;&#1073;&#1097;&#1080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Мыслительные</a:t>
            </a:r>
            <a:r>
              <a:rPr lang="ru-RU" baseline="0"/>
              <a:t> процессы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581564379586705E-2"/>
          <c:y val="0.32587231012527218"/>
          <c:w val="0.82252560111560291"/>
          <c:h val="0.57983457115179216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протокол1!$I$89:$I$91</c:f>
              <c:strCache>
                <c:ptCount val="3"/>
                <c:pt idx="0">
                  <c:v>высокий</c:v>
                </c:pt>
                <c:pt idx="1">
                  <c:v>норма</c:v>
                </c:pt>
                <c:pt idx="2">
                  <c:v>низкий</c:v>
                </c:pt>
              </c:strCache>
            </c:strRef>
          </c:cat>
          <c:val>
            <c:numRef>
              <c:f>протокол1!$K$89:$K$91</c:f>
              <c:numCache>
                <c:formatCode>0%</c:formatCode>
                <c:ptCount val="3"/>
                <c:pt idx="0">
                  <c:v>0.74025974025974062</c:v>
                </c:pt>
                <c:pt idx="1">
                  <c:v>0.23376623376623407</c:v>
                </c:pt>
                <c:pt idx="2">
                  <c:v>2.597402597402601E-2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 rtl="0"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Креативность вербального мышления</a:t>
            </a:r>
          </a:p>
        </c:rich>
      </c:tx>
      <c:layout>
        <c:manualLayout>
          <c:xMode val="edge"/>
          <c:yMode val="edge"/>
          <c:x val="0.17055226258365883"/>
          <c:y val="3.902310426914358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протокол1!$I$89:$I$91</c:f>
              <c:strCache>
                <c:ptCount val="3"/>
                <c:pt idx="0">
                  <c:v>высокий</c:v>
                </c:pt>
                <c:pt idx="1">
                  <c:v>норма</c:v>
                </c:pt>
                <c:pt idx="2">
                  <c:v>низкий</c:v>
                </c:pt>
              </c:strCache>
            </c:strRef>
          </c:cat>
          <c:val>
            <c:numRef>
              <c:f>протокол1!$T$89:$T$91</c:f>
              <c:numCache>
                <c:formatCode>General</c:formatCode>
                <c:ptCount val="3"/>
                <c:pt idx="0">
                  <c:v>28</c:v>
                </c:pt>
                <c:pt idx="1">
                  <c:v>37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Творческое</a:t>
            </a:r>
            <a:r>
              <a:rPr lang="ru-RU" baseline="0"/>
              <a:t> мышление (беглость)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Лист1!$C$77:$C$79</c:f>
              <c:strCache>
                <c:ptCount val="3"/>
                <c:pt idx="0">
                  <c:v>высокий</c:v>
                </c:pt>
                <c:pt idx="1">
                  <c:v>норма</c:v>
                </c:pt>
                <c:pt idx="2">
                  <c:v>низкий</c:v>
                </c:pt>
              </c:strCache>
            </c:strRef>
          </c:cat>
          <c:val>
            <c:numRef>
              <c:f>Лист1!$A$77:$A$79</c:f>
              <c:numCache>
                <c:formatCode>General</c:formatCode>
                <c:ptCount val="3"/>
                <c:pt idx="1">
                  <c:v>70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0"/>
        <c:delete val="1"/>
      </c:legendEntry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Творческое мышление (гибкость)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2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Лист1!$C$77:$C$79</c:f>
              <c:strCache>
                <c:ptCount val="3"/>
                <c:pt idx="0">
                  <c:v>высокий</c:v>
                </c:pt>
                <c:pt idx="1">
                  <c:v>норма</c:v>
                </c:pt>
                <c:pt idx="2">
                  <c:v>низкий</c:v>
                </c:pt>
              </c:strCache>
            </c:strRef>
          </c:cat>
          <c:val>
            <c:numRef>
              <c:f>Лист1!$B$77:$B$79</c:f>
              <c:numCache>
                <c:formatCode>General</c:formatCode>
                <c:ptCount val="3"/>
                <c:pt idx="1">
                  <c:v>67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0"/>
        <c:delete val="1"/>
      </c:legendEntry>
      <c:legendEntry>
        <c:idx val="2"/>
        <c:delete val="1"/>
      </c:legendEntry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Креативность невербального мышление (оригинальность)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протокол1!$I$89:$I$91</c:f>
              <c:strCache>
                <c:ptCount val="3"/>
                <c:pt idx="0">
                  <c:v>высокий</c:v>
                </c:pt>
                <c:pt idx="1">
                  <c:v>норма</c:v>
                </c:pt>
                <c:pt idx="2">
                  <c:v>низкий</c:v>
                </c:pt>
              </c:strCache>
            </c:strRef>
          </c:cat>
          <c:val>
            <c:numRef>
              <c:f>протокол1!$P$89:$P$91</c:f>
              <c:numCache>
                <c:formatCode>General</c:formatCode>
                <c:ptCount val="3"/>
                <c:pt idx="0">
                  <c:v>17</c:v>
                </c:pt>
                <c:pt idx="1">
                  <c:v>61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/>
            </a:pPr>
            <a:r>
              <a:rPr lang="ru-RU" i="0"/>
              <a:t> Креативность невербального мышления(разработанность)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протокол1!$I$89:$I$91</c:f>
              <c:strCache>
                <c:ptCount val="3"/>
                <c:pt idx="0">
                  <c:v>высокий</c:v>
                </c:pt>
                <c:pt idx="1">
                  <c:v>норма</c:v>
                </c:pt>
                <c:pt idx="2">
                  <c:v>низкий</c:v>
                </c:pt>
              </c:strCache>
            </c:strRef>
          </c:cat>
          <c:val>
            <c:numRef>
              <c:f>протокол1!$N$89:$N$91</c:f>
              <c:numCache>
                <c:formatCode>General</c:formatCode>
                <c:ptCount val="3"/>
                <c:pt idx="0">
                  <c:v>22</c:v>
                </c:pt>
                <c:pt idx="1">
                  <c:v>56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Виды преобладающих мотивов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протокол1!$U$89:$U$99</c:f>
              <c:strCache>
                <c:ptCount val="11"/>
                <c:pt idx="0">
                  <c:v>долга и ответственности</c:v>
                </c:pt>
                <c:pt idx="1">
                  <c:v>самоопределения и самосовершенствования</c:v>
                </c:pt>
                <c:pt idx="2">
                  <c:v>благополучия</c:v>
                </c:pt>
                <c:pt idx="3">
                  <c:v>коммуникативные</c:v>
                </c:pt>
                <c:pt idx="4">
                  <c:v>престижа</c:v>
                </c:pt>
                <c:pt idx="5">
                  <c:v>избегания неудач</c:v>
                </c:pt>
                <c:pt idx="6">
                  <c:v>содержания учения</c:v>
                </c:pt>
                <c:pt idx="7">
                  <c:v>процесс учения</c:v>
                </c:pt>
                <c:pt idx="8">
                  <c:v>сотрудничества</c:v>
                </c:pt>
                <c:pt idx="9">
                  <c:v>творческой самореализации</c:v>
                </c:pt>
                <c:pt idx="10">
                  <c:v>достижения успеха</c:v>
                </c:pt>
              </c:strCache>
            </c:strRef>
          </c:cat>
          <c:val>
            <c:numRef>
              <c:f>протокол1!$V$89:$V$99</c:f>
              <c:numCache>
                <c:formatCode>0%</c:formatCode>
                <c:ptCount val="11"/>
                <c:pt idx="0">
                  <c:v>0.22891566265060243</c:v>
                </c:pt>
                <c:pt idx="1">
                  <c:v>0.51807228915662529</c:v>
                </c:pt>
                <c:pt idx="2">
                  <c:v>0.10843373493975923</c:v>
                </c:pt>
                <c:pt idx="3">
                  <c:v>0.16867469879518068</c:v>
                </c:pt>
                <c:pt idx="4">
                  <c:v>8.4337349397590675E-2</c:v>
                </c:pt>
                <c:pt idx="5">
                  <c:v>0.13253012048192794</c:v>
                </c:pt>
                <c:pt idx="6">
                  <c:v>0.19277108433734944</c:v>
                </c:pt>
                <c:pt idx="7">
                  <c:v>0.16867469879518068</c:v>
                </c:pt>
                <c:pt idx="8">
                  <c:v>0</c:v>
                </c:pt>
                <c:pt idx="9">
                  <c:v>7.2289156626506021E-2</c:v>
                </c:pt>
                <c:pt idx="10">
                  <c:v>0.46987951807228973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5458560"/>
        <c:axId val="195460096"/>
        <c:axId val="0"/>
      </c:bar3DChart>
      <c:catAx>
        <c:axId val="195458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5460096"/>
        <c:crosses val="autoZero"/>
        <c:auto val="1"/>
        <c:lblAlgn val="ctr"/>
        <c:lblOffset val="100"/>
        <c:noMultiLvlLbl val="0"/>
      </c:catAx>
      <c:valAx>
        <c:axId val="19546009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95458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AWJJH2MPE6E2-1368112729-23</_dlc_DocId>
    <_dlc_DocIdUrl xmlns="4a252ca3-5a62-4c1c-90a6-29f4710e47f8">
      <Url>http://xn--44-6kcadhwnl3cfdx.xn--p1ai/Kostroma_EDU/gcoko/pedkonf13/_layouts/15/DocIdRedir.aspx?ID=AWJJH2MPE6E2-1368112729-23</Url>
      <Description>AWJJH2MPE6E2-1368112729-23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DEBA698FED104B9335D0FCC19C2118" ma:contentTypeVersion="49" ma:contentTypeDescription="Создание документа." ma:contentTypeScope="" ma:versionID="25a67b85cce0f626f4c74c265e991c6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A5EEC-BCB1-4024-BA73-8E833628BD25}"/>
</file>

<file path=customXml/itemProps2.xml><?xml version="1.0" encoding="utf-8"?>
<ds:datastoreItem xmlns:ds="http://schemas.openxmlformats.org/officeDocument/2006/customXml" ds:itemID="{BA8D6DF4-D057-4492-8668-D52CF93A5B81}"/>
</file>

<file path=customXml/itemProps3.xml><?xml version="1.0" encoding="utf-8"?>
<ds:datastoreItem xmlns:ds="http://schemas.openxmlformats.org/officeDocument/2006/customXml" ds:itemID="{DFDB3528-CD88-4458-8D95-32A23C5BCB8B}"/>
</file>

<file path=customXml/itemProps4.xml><?xml version="1.0" encoding="utf-8"?>
<ds:datastoreItem xmlns:ds="http://schemas.openxmlformats.org/officeDocument/2006/customXml" ds:itemID="{61ABD837-CE6B-4FA1-A6ED-A8E2088A7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5</cp:revision>
  <cp:lastPrinted>2013-06-11T10:34:00Z</cp:lastPrinted>
  <dcterms:created xsi:type="dcterms:W3CDTF">2013-07-24T10:37:00Z</dcterms:created>
  <dcterms:modified xsi:type="dcterms:W3CDTF">2013-08-29T07:33:00Z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0x010100D4DEBA698FED104B9335D0FCC19C2118</vt:lpwstr>
  </property>
  <property fmtid="{D5CDD505-2E9C-101B-9397-08002B2CF9AE}" pid="3" name="_dlc_DocIdItemGuid">
    <vt:lpwstr>0334c636-c3d5-462f-b221-0b0d2a373d04</vt:lpwstr>
  </property>
</Properties>
</file>