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82F" w:rsidRPr="00484C50" w:rsidRDefault="0046382F" w:rsidP="0046382F">
      <w:pPr>
        <w:pStyle w:val="a3"/>
        <w:shd w:val="clear" w:color="auto" w:fill="FFFFFF"/>
        <w:spacing w:before="0" w:beforeAutospacing="0" w:after="480" w:afterAutospacing="0"/>
        <w:rPr>
          <w:rFonts w:asciiTheme="minorHAnsi" w:hAnsiTheme="minorHAnsi" w:cstheme="minorHAnsi"/>
          <w:color w:val="252525"/>
          <w:spacing w:val="3"/>
          <w:sz w:val="29"/>
          <w:szCs w:val="29"/>
        </w:rPr>
      </w:pPr>
      <w:r w:rsidRPr="00484C50">
        <w:rPr>
          <w:rStyle w:val="a4"/>
          <w:rFonts w:asciiTheme="minorHAnsi" w:hAnsiTheme="minorHAnsi" w:cstheme="minorHAnsi"/>
          <w:color w:val="252525"/>
          <w:spacing w:val="3"/>
          <w:sz w:val="29"/>
          <w:szCs w:val="29"/>
        </w:rPr>
        <w:t>Биология: </w:t>
      </w:r>
      <w:r w:rsidRPr="00484C50">
        <w:rPr>
          <w:rFonts w:asciiTheme="minorHAnsi" w:hAnsiTheme="minorHAnsi" w:cstheme="minorHAnsi"/>
          <w:color w:val="252525"/>
          <w:spacing w:val="3"/>
          <w:sz w:val="29"/>
          <w:szCs w:val="29"/>
        </w:rPr>
        <w:t>непрограммируемый калькулятор (сложение, вычитание, умножение, деление, извлечение корня) с возможностью вычисления тригонометрических функций. Девайс не должен иметь выхода в сеть Интернет и функции связи и передачи данных.</w:t>
      </w:r>
    </w:p>
    <w:p w:rsidR="0046382F" w:rsidRPr="00484C50" w:rsidRDefault="0046382F" w:rsidP="0046382F">
      <w:pPr>
        <w:pStyle w:val="a3"/>
        <w:shd w:val="clear" w:color="auto" w:fill="FFFFFF"/>
        <w:spacing w:before="0" w:beforeAutospacing="0" w:after="480" w:afterAutospacing="0"/>
        <w:rPr>
          <w:rFonts w:asciiTheme="minorHAnsi" w:hAnsiTheme="minorHAnsi" w:cstheme="minorHAnsi"/>
          <w:color w:val="252525"/>
          <w:spacing w:val="3"/>
          <w:sz w:val="29"/>
          <w:szCs w:val="29"/>
        </w:rPr>
      </w:pPr>
      <w:r w:rsidRPr="00484C50">
        <w:rPr>
          <w:rStyle w:val="a4"/>
          <w:rFonts w:asciiTheme="minorHAnsi" w:hAnsiTheme="minorHAnsi" w:cstheme="minorHAnsi"/>
          <w:color w:val="252525"/>
          <w:spacing w:val="3"/>
          <w:sz w:val="29"/>
          <w:szCs w:val="29"/>
        </w:rPr>
        <w:t>География: </w:t>
      </w:r>
      <w:r w:rsidRPr="00484C50">
        <w:rPr>
          <w:rFonts w:asciiTheme="minorHAnsi" w:hAnsiTheme="minorHAnsi" w:cstheme="minorHAnsi"/>
          <w:color w:val="252525"/>
          <w:spacing w:val="3"/>
          <w:sz w:val="29"/>
          <w:szCs w:val="29"/>
        </w:rPr>
        <w:t>непрограммируемый калькулятор.</w:t>
      </w:r>
    </w:p>
    <w:p w:rsidR="0046382F" w:rsidRPr="00484C50" w:rsidRDefault="0046382F" w:rsidP="0046382F">
      <w:pPr>
        <w:pStyle w:val="a3"/>
        <w:shd w:val="clear" w:color="auto" w:fill="FFFFFF"/>
        <w:spacing w:before="0" w:beforeAutospacing="0" w:after="480" w:afterAutospacing="0"/>
        <w:rPr>
          <w:rFonts w:asciiTheme="minorHAnsi" w:hAnsiTheme="minorHAnsi" w:cstheme="minorHAnsi"/>
          <w:color w:val="252525"/>
          <w:spacing w:val="3"/>
          <w:sz w:val="29"/>
          <w:szCs w:val="29"/>
        </w:rPr>
      </w:pPr>
      <w:r w:rsidRPr="00484C50">
        <w:rPr>
          <w:rStyle w:val="a4"/>
          <w:rFonts w:asciiTheme="minorHAnsi" w:hAnsiTheme="minorHAnsi" w:cstheme="minorHAnsi"/>
          <w:color w:val="252525"/>
          <w:spacing w:val="3"/>
          <w:sz w:val="29"/>
          <w:szCs w:val="29"/>
        </w:rPr>
        <w:t>Иностранные языки:</w:t>
      </w:r>
      <w:r w:rsidRPr="00484C50">
        <w:rPr>
          <w:rFonts w:asciiTheme="minorHAnsi" w:hAnsiTheme="minorHAnsi" w:cstheme="minorHAnsi"/>
          <w:color w:val="252525"/>
          <w:spacing w:val="3"/>
          <w:sz w:val="29"/>
          <w:szCs w:val="29"/>
        </w:rPr>
        <w:t> технические средства, обеспечивающие воспроизведение аудиозаписей, содержащихся на электронных носителях (для выполнения заданий раздела "</w:t>
      </w:r>
      <w:proofErr w:type="spellStart"/>
      <w:r w:rsidRPr="00484C50">
        <w:rPr>
          <w:rFonts w:asciiTheme="minorHAnsi" w:hAnsiTheme="minorHAnsi" w:cstheme="minorHAnsi"/>
          <w:color w:val="252525"/>
          <w:spacing w:val="3"/>
          <w:sz w:val="29"/>
          <w:szCs w:val="29"/>
        </w:rPr>
        <w:t>Аудирование</w:t>
      </w:r>
      <w:proofErr w:type="spellEnd"/>
      <w:r w:rsidRPr="00484C50">
        <w:rPr>
          <w:rFonts w:asciiTheme="minorHAnsi" w:hAnsiTheme="minorHAnsi" w:cstheme="minorHAnsi"/>
          <w:color w:val="252525"/>
          <w:spacing w:val="3"/>
          <w:sz w:val="29"/>
          <w:szCs w:val="29"/>
        </w:rPr>
        <w:t xml:space="preserve">"), компьютерная техника, не имеющая доступа к сети, </w:t>
      </w:r>
      <w:proofErr w:type="spellStart"/>
      <w:r w:rsidRPr="00484C50">
        <w:rPr>
          <w:rFonts w:asciiTheme="minorHAnsi" w:hAnsiTheme="minorHAnsi" w:cstheme="minorHAnsi"/>
          <w:color w:val="252525"/>
          <w:spacing w:val="3"/>
          <w:sz w:val="29"/>
          <w:szCs w:val="29"/>
        </w:rPr>
        <w:t>аудиогарнитура</w:t>
      </w:r>
      <w:proofErr w:type="spellEnd"/>
      <w:r w:rsidRPr="00484C50">
        <w:rPr>
          <w:rFonts w:asciiTheme="minorHAnsi" w:hAnsiTheme="minorHAnsi" w:cstheme="minorHAnsi"/>
          <w:color w:val="252525"/>
          <w:spacing w:val="3"/>
          <w:sz w:val="29"/>
          <w:szCs w:val="29"/>
        </w:rPr>
        <w:t>.</w:t>
      </w:r>
    </w:p>
    <w:p w:rsidR="0046382F" w:rsidRPr="00484C50" w:rsidRDefault="0046382F" w:rsidP="0046382F">
      <w:pPr>
        <w:pStyle w:val="a3"/>
        <w:shd w:val="clear" w:color="auto" w:fill="FFFFFF"/>
        <w:spacing w:before="0" w:beforeAutospacing="0" w:after="480" w:afterAutospacing="0"/>
        <w:rPr>
          <w:rFonts w:asciiTheme="minorHAnsi" w:hAnsiTheme="minorHAnsi" w:cstheme="minorHAnsi"/>
          <w:color w:val="252525"/>
          <w:spacing w:val="3"/>
          <w:sz w:val="29"/>
          <w:szCs w:val="29"/>
        </w:rPr>
      </w:pPr>
      <w:r w:rsidRPr="00484C50">
        <w:rPr>
          <w:rStyle w:val="a4"/>
          <w:rFonts w:asciiTheme="minorHAnsi" w:hAnsiTheme="minorHAnsi" w:cstheme="minorHAnsi"/>
          <w:color w:val="252525"/>
          <w:spacing w:val="3"/>
          <w:sz w:val="29"/>
          <w:szCs w:val="29"/>
        </w:rPr>
        <w:t>Информатика: </w:t>
      </w:r>
      <w:r w:rsidRPr="00484C50">
        <w:rPr>
          <w:rFonts w:asciiTheme="minorHAnsi" w:hAnsiTheme="minorHAnsi" w:cstheme="minorHAnsi"/>
          <w:color w:val="252525"/>
          <w:spacing w:val="3"/>
          <w:sz w:val="29"/>
          <w:szCs w:val="29"/>
        </w:rPr>
        <w:t>компьютерная техника без доступа к сети, с установленным программным обеспечением, предоставляющим возможность работы с редакторами электронных таблиц, текстовыми редакторами, средами программирования (эти компьютеры предоставляет школа).</w:t>
      </w:r>
    </w:p>
    <w:p w:rsidR="0046382F" w:rsidRPr="00484C50" w:rsidRDefault="0046382F" w:rsidP="0046382F">
      <w:pPr>
        <w:pStyle w:val="a3"/>
        <w:shd w:val="clear" w:color="auto" w:fill="FFFFFF"/>
        <w:spacing w:before="0" w:beforeAutospacing="0" w:after="480" w:afterAutospacing="0"/>
        <w:rPr>
          <w:rFonts w:asciiTheme="minorHAnsi" w:hAnsiTheme="minorHAnsi" w:cstheme="minorHAnsi"/>
          <w:color w:val="252525"/>
          <w:spacing w:val="3"/>
          <w:sz w:val="29"/>
          <w:szCs w:val="29"/>
        </w:rPr>
      </w:pPr>
      <w:r w:rsidRPr="00484C50">
        <w:rPr>
          <w:rStyle w:val="a4"/>
          <w:rFonts w:asciiTheme="minorHAnsi" w:hAnsiTheme="minorHAnsi" w:cstheme="minorHAnsi"/>
          <w:color w:val="252525"/>
          <w:spacing w:val="3"/>
          <w:sz w:val="29"/>
          <w:szCs w:val="29"/>
        </w:rPr>
        <w:t>Литература: </w:t>
      </w:r>
      <w:r w:rsidRPr="00484C50">
        <w:rPr>
          <w:rFonts w:asciiTheme="minorHAnsi" w:hAnsiTheme="minorHAnsi" w:cstheme="minorHAnsi"/>
          <w:color w:val="252525"/>
          <w:spacing w:val="3"/>
          <w:sz w:val="29"/>
          <w:szCs w:val="29"/>
        </w:rPr>
        <w:t>орфографический словарь, позволяющий устанавливать нормативное</w:t>
      </w:r>
      <w:bookmarkStart w:id="0" w:name="_GoBack"/>
      <w:bookmarkEnd w:id="0"/>
      <w:r w:rsidRPr="00484C50">
        <w:rPr>
          <w:rFonts w:asciiTheme="minorHAnsi" w:hAnsiTheme="minorHAnsi" w:cstheme="minorHAnsi"/>
          <w:color w:val="252525"/>
          <w:spacing w:val="3"/>
          <w:sz w:val="29"/>
          <w:szCs w:val="29"/>
        </w:rPr>
        <w:t xml:space="preserve"> написание слов.</w:t>
      </w:r>
    </w:p>
    <w:p w:rsidR="0046382F" w:rsidRPr="00484C50" w:rsidRDefault="0046382F" w:rsidP="0046382F">
      <w:pPr>
        <w:pStyle w:val="a3"/>
        <w:shd w:val="clear" w:color="auto" w:fill="FFFFFF"/>
        <w:spacing w:before="0" w:beforeAutospacing="0" w:after="480" w:afterAutospacing="0"/>
        <w:rPr>
          <w:rFonts w:asciiTheme="minorHAnsi" w:hAnsiTheme="minorHAnsi" w:cstheme="minorHAnsi"/>
          <w:color w:val="252525"/>
          <w:spacing w:val="3"/>
          <w:sz w:val="29"/>
          <w:szCs w:val="29"/>
        </w:rPr>
      </w:pPr>
      <w:r w:rsidRPr="00484C50">
        <w:rPr>
          <w:rStyle w:val="a4"/>
          <w:rFonts w:asciiTheme="minorHAnsi" w:hAnsiTheme="minorHAnsi" w:cstheme="minorHAnsi"/>
          <w:color w:val="252525"/>
          <w:spacing w:val="3"/>
          <w:sz w:val="29"/>
          <w:szCs w:val="29"/>
        </w:rPr>
        <w:t>Математика: </w:t>
      </w:r>
      <w:r w:rsidRPr="00484C50">
        <w:rPr>
          <w:rFonts w:asciiTheme="minorHAnsi" w:hAnsiTheme="minorHAnsi" w:cstheme="minorHAnsi"/>
          <w:color w:val="252525"/>
          <w:spacing w:val="3"/>
          <w:sz w:val="29"/>
          <w:szCs w:val="29"/>
        </w:rPr>
        <w:t>линейка, не содержащая справочной информации, для построения чертежей и рисунков.</w:t>
      </w:r>
    </w:p>
    <w:p w:rsidR="0046382F" w:rsidRPr="00484C50" w:rsidRDefault="0046382F" w:rsidP="0046382F">
      <w:pPr>
        <w:pStyle w:val="a3"/>
        <w:shd w:val="clear" w:color="auto" w:fill="FFFFFF"/>
        <w:spacing w:before="0" w:beforeAutospacing="0" w:after="480" w:afterAutospacing="0"/>
        <w:rPr>
          <w:rFonts w:asciiTheme="minorHAnsi" w:hAnsiTheme="minorHAnsi" w:cstheme="minorHAnsi"/>
          <w:color w:val="252525"/>
          <w:spacing w:val="3"/>
          <w:sz w:val="29"/>
          <w:szCs w:val="29"/>
        </w:rPr>
      </w:pPr>
      <w:r w:rsidRPr="00484C50">
        <w:rPr>
          <w:rStyle w:val="a4"/>
          <w:rFonts w:asciiTheme="minorHAnsi" w:hAnsiTheme="minorHAnsi" w:cstheme="minorHAnsi"/>
          <w:color w:val="252525"/>
          <w:spacing w:val="3"/>
          <w:sz w:val="29"/>
          <w:szCs w:val="29"/>
        </w:rPr>
        <w:t>Физика: </w:t>
      </w:r>
      <w:r w:rsidRPr="00484C50">
        <w:rPr>
          <w:rFonts w:asciiTheme="minorHAnsi" w:hAnsiTheme="minorHAnsi" w:cstheme="minorHAnsi"/>
          <w:color w:val="252525"/>
          <w:spacing w:val="3"/>
          <w:sz w:val="29"/>
          <w:szCs w:val="29"/>
        </w:rPr>
        <w:t>линейка для построения графиков и схем, непрограммируемый калькулятор.</w:t>
      </w:r>
    </w:p>
    <w:p w:rsidR="0046382F" w:rsidRPr="00484C50" w:rsidRDefault="0046382F" w:rsidP="0046382F">
      <w:pPr>
        <w:pStyle w:val="a3"/>
        <w:shd w:val="clear" w:color="auto" w:fill="FFFFFF"/>
        <w:spacing w:before="0" w:beforeAutospacing="0" w:after="480" w:afterAutospacing="0"/>
        <w:rPr>
          <w:rFonts w:asciiTheme="minorHAnsi" w:hAnsiTheme="minorHAnsi" w:cstheme="minorHAnsi"/>
          <w:color w:val="252525"/>
          <w:spacing w:val="3"/>
          <w:sz w:val="29"/>
          <w:szCs w:val="29"/>
        </w:rPr>
      </w:pPr>
      <w:r w:rsidRPr="00484C50">
        <w:rPr>
          <w:rStyle w:val="a4"/>
          <w:rFonts w:asciiTheme="minorHAnsi" w:hAnsiTheme="minorHAnsi" w:cstheme="minorHAnsi"/>
          <w:color w:val="252525"/>
          <w:spacing w:val="3"/>
          <w:sz w:val="29"/>
          <w:szCs w:val="29"/>
        </w:rPr>
        <w:t>Химия: </w:t>
      </w:r>
      <w:r w:rsidRPr="00484C50">
        <w:rPr>
          <w:rFonts w:asciiTheme="minorHAnsi" w:hAnsiTheme="minorHAnsi" w:cstheme="minorHAnsi"/>
          <w:color w:val="252525"/>
          <w:spacing w:val="3"/>
          <w:sz w:val="29"/>
          <w:szCs w:val="29"/>
        </w:rPr>
        <w:t>непрограммируемый калькулятор, Периодическая система химических элементов Менделеева, таблица растворимости солей, кислот и оснований в воде, электрохимический ряд напряжений металлов.</w:t>
      </w:r>
    </w:p>
    <w:p w:rsidR="009C1D80" w:rsidRPr="00484C50" w:rsidRDefault="009C1D80">
      <w:pPr>
        <w:rPr>
          <w:rFonts w:cstheme="minorHAnsi"/>
        </w:rPr>
      </w:pPr>
    </w:p>
    <w:sectPr w:rsidR="009C1D80" w:rsidRPr="00484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82F"/>
    <w:rsid w:val="0046382F"/>
    <w:rsid w:val="00484C50"/>
    <w:rsid w:val="009C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F368D-60F6-4B7F-9C16-87A524E5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38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4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43C601-72A4-430B-9A67-3FA148A1865F}"/>
</file>

<file path=customXml/itemProps2.xml><?xml version="1.0" encoding="utf-8"?>
<ds:datastoreItem xmlns:ds="http://schemas.openxmlformats.org/officeDocument/2006/customXml" ds:itemID="{82723769-2DDE-46A5-A597-1D46F09B98A3}"/>
</file>

<file path=customXml/itemProps3.xml><?xml version="1.0" encoding="utf-8"?>
<ds:datastoreItem xmlns:ds="http://schemas.openxmlformats.org/officeDocument/2006/customXml" ds:itemID="{432FEC4B-498D-4622-ABF9-FB5F5FC39CDD}"/>
</file>

<file path=customXml/itemProps4.xml><?xml version="1.0" encoding="utf-8"?>
<ds:datastoreItem xmlns:ds="http://schemas.openxmlformats.org/officeDocument/2006/customXml" ds:itemID="{AF4624D0-0F49-49B6-A552-403A7CC2EC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Успенская</dc:creator>
  <cp:keywords/>
  <dc:description/>
  <cp:lastModifiedBy>Ольга Успенская</cp:lastModifiedBy>
  <cp:revision>2</cp:revision>
  <dcterms:created xsi:type="dcterms:W3CDTF">2024-10-31T16:15:00Z</dcterms:created>
  <dcterms:modified xsi:type="dcterms:W3CDTF">2024-10-31T16:19:00Z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</Properties>
</file>