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1F" w:rsidRPr="00F2011F" w:rsidRDefault="00F2011F" w:rsidP="00F201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11F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F2011F" w:rsidRPr="00F2011F" w:rsidRDefault="00F2011F" w:rsidP="00F20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011F">
        <w:rPr>
          <w:rFonts w:ascii="Times New Roman" w:hAnsi="Times New Roman" w:cs="Times New Roman"/>
          <w:i/>
          <w:sz w:val="26"/>
          <w:szCs w:val="26"/>
        </w:rPr>
        <w:t>В связи с сезонным подъемом заболеваемости гриппом и ОРВИ, с целью усиления санитарно-просветительской работы по недопущению возникновения и распространения инфекционных заболеваний предлагаем Вам ознакомиться с информацией по профилактике заболеваний ОРВИ и гриппа.</w:t>
      </w:r>
    </w:p>
    <w:p w:rsidR="00F2011F" w:rsidRPr="00F2011F" w:rsidRDefault="00F2011F" w:rsidP="00F2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Что такое грипп и основные меры профилактики гриппа (дополнительная информация).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Эпидемии гриппа случаются каждый год в холодное время года и поражают значительное число населения.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Начинается заболевание внезапным общим недомоганием, головной болью, ломотой во всем теле, ознобом, повышением температуры до 39 - 40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белье, посуду, полотенце, которые после употребления следует кипятить, а затем стирать. Посуду обрабатывать кипятком.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Основные меры профилактики гриппа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 или в магазине, носите маску, защищающую нос и рот.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lastRenderedPageBreak/>
        <w:t>3. Чаще мойте руки с мылом. Старайтесь не прикасаться руками к своему носу, рту, глазам.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Старайтесь ежедневно гулять на свежем воздухе.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Это повысит устойчивость вашего организма к простудным заболеваниям.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Индивидуальную профилактику гриппа можно разделить на два направления: неспецифическая и специфическая.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оксолиновая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мазь,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гриппферон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негриппозной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этиологии.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-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оксолиновая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мазь, которой необходимо смазывать слизистую оболочку носа перед выходом из дома.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Не следует пренебрегать народными средствами профилактики - чесноком и </w:t>
      </w:r>
      <w:r w:rsidRPr="00F2011F">
        <w:rPr>
          <w:rFonts w:ascii="Times New Roman" w:hAnsi="Times New Roman" w:cs="Times New Roman"/>
          <w:sz w:val="26"/>
          <w:szCs w:val="26"/>
        </w:rPr>
        <w:lastRenderedPageBreak/>
        <w:t>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 период эпидемии гриппа рекомендуется принимать витамин C ("Аскорбиновая кислота", "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Ревит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>"), а также натуральный витамин C, содержащийся в шиповнике, клюкве, черной смородине, бруснике, жимолости, малине, цитрусовых и чаях, морсах из растений, богатых витамином C (шиповник, клюква, брусника, черная смородина и др.).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(учащимися младших классов общеобразовательных школ) во время мытья рук.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"Респираторный этикет".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011F" w:rsidRPr="00F2011F" w:rsidRDefault="00F2011F" w:rsidP="00F201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ПРАВИЛА</w:t>
      </w:r>
    </w:p>
    <w:p w:rsidR="00F2011F" w:rsidRPr="00F2011F" w:rsidRDefault="00F2011F" w:rsidP="00F201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ИСПОЛЬЗОВАНИЯ МЕДИЦИНСКОЙ МАСКИ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КОГДА НАДЕВАТЬ?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При контактах со здоровыми людьми, в случае если вы больны.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ВАЖНО!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lastRenderedPageBreak/>
        <w:t>СКОЛЬКО РАЗ?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Медицинскую маску используют однократно.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КАК?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КАК ЧАСТО?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Менять маску - 1 раз в 3 часа (или чаще).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Если маска увлажнилась, ее следует заменить на новую.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УТИЛИЗАЦИЯ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Выбрасывайте маску сразу после использования.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ПОМНИТЕ!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и ОРВИ.</w:t>
      </w:r>
    </w:p>
    <w:p w:rsidR="00F2011F" w:rsidRPr="00F2011F" w:rsidRDefault="00F2011F">
      <w:pPr>
        <w:rPr>
          <w:rFonts w:ascii="Times New Roman" w:hAnsi="Times New Roman" w:cs="Times New Roman"/>
          <w:sz w:val="26"/>
          <w:szCs w:val="26"/>
        </w:rPr>
      </w:pPr>
    </w:p>
    <w:sectPr w:rsidR="00F2011F" w:rsidRPr="00F2011F" w:rsidSect="00C0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05"/>
    <w:rsid w:val="00065CE7"/>
    <w:rsid w:val="003214E3"/>
    <w:rsid w:val="00395105"/>
    <w:rsid w:val="00C03BDF"/>
    <w:rsid w:val="00F2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ACEE8-F7F4-463B-AD06-12A08901DD9B}"/>
</file>

<file path=customXml/itemProps2.xml><?xml version="1.0" encoding="utf-8"?>
<ds:datastoreItem xmlns:ds="http://schemas.openxmlformats.org/officeDocument/2006/customXml" ds:itemID="{8C997DB2-4B17-49DC-B92C-8FA103721720}"/>
</file>

<file path=customXml/itemProps3.xml><?xml version="1.0" encoding="utf-8"?>
<ds:datastoreItem xmlns:ds="http://schemas.openxmlformats.org/officeDocument/2006/customXml" ds:itemID="{F7D9D5B8-1559-44C6-BCD8-F0FE2D4986C3}"/>
</file>

<file path=customXml/itemProps4.xml><?xml version="1.0" encoding="utf-8"?>
<ds:datastoreItem xmlns:ds="http://schemas.openxmlformats.org/officeDocument/2006/customXml" ds:itemID="{D580A755-C2AE-45EC-B74A-F4357D628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Ольга Владимировна</dc:creator>
  <cp:lastModifiedBy>Директор</cp:lastModifiedBy>
  <cp:revision>2</cp:revision>
  <cp:lastPrinted>2021-12-02T13:38:00Z</cp:lastPrinted>
  <dcterms:created xsi:type="dcterms:W3CDTF">2021-12-08T08:47:00Z</dcterms:created>
  <dcterms:modified xsi:type="dcterms:W3CDTF">2021-12-08T08:47:00Z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