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38" w:rsidRPr="00A04638" w:rsidRDefault="00A04638" w:rsidP="00A046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Theme="majorHAnsi" w:hAnsiTheme="majorHAnsi" w:cstheme="majorHAnsi"/>
          <w:color w:val="00B050"/>
          <w:sz w:val="28"/>
          <w:szCs w:val="28"/>
          <w:bdr w:val="none" w:sz="0" w:space="0" w:color="auto" w:frame="1"/>
        </w:rPr>
      </w:pPr>
      <w:r w:rsidRPr="00A04638">
        <w:rPr>
          <w:rStyle w:val="a4"/>
          <w:rFonts w:asciiTheme="majorHAnsi" w:hAnsiTheme="majorHAnsi" w:cstheme="majorHAnsi"/>
          <w:color w:val="00B050"/>
          <w:sz w:val="28"/>
          <w:szCs w:val="28"/>
          <w:bdr w:val="none" w:sz="0" w:space="0" w:color="auto" w:frame="1"/>
        </w:rPr>
        <w:t>«Угостим Матрёшку чаем»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04638">
        <w:rPr>
          <w:rStyle w:val="a4"/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>Ход занятия: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r w:rsidRPr="00A04638">
        <w:rPr>
          <w:rFonts w:asciiTheme="majorHAnsi" w:hAnsiTheme="majorHAnsi" w:cstheme="majorHAnsi"/>
          <w:sz w:val="28"/>
          <w:szCs w:val="28"/>
        </w:rPr>
        <w:t>Взрослый: к нам сегодня пришли гости! Это матрёшки! Посмотри, матрёшки большие и маленькие</w:t>
      </w:r>
      <w:proofErr w:type="gramStart"/>
      <w:r w:rsidRPr="00A04638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A04638">
        <w:rPr>
          <w:rFonts w:asciiTheme="majorHAnsi" w:hAnsiTheme="majorHAnsi" w:cstheme="majorHAnsi"/>
          <w:sz w:val="28"/>
          <w:szCs w:val="28"/>
        </w:rPr>
        <w:t>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зрослый демонстрирует сначала больших матрёшек, потом маленьких)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Возьми по одной матрёшке и рассмотри их</w:t>
      </w:r>
      <w:proofErr w:type="gramStart"/>
      <w:r w:rsidRPr="00A04638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A04638">
        <w:rPr>
          <w:rFonts w:asciiTheme="majorHAnsi" w:hAnsiTheme="majorHAnsi" w:cstheme="majorHAnsi"/>
          <w:sz w:val="28"/>
          <w:szCs w:val="28"/>
        </w:rPr>
        <w:t>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 xml:space="preserve"> случае затруднения взрослый помогает детям разобрать матрёшек)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Есть ли у матрёшки глазки? Носик? Ротик? А где большие матрёшки? Где  маленькие матрёшки?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(если дети не могут ответить, взрослый помогает им)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А давай наших матрёшек угостим чаем! Посади, пожалуйста, больших матрёшек за большой стол</w:t>
      </w:r>
      <w:proofErr w:type="gramStart"/>
      <w:r w:rsidRPr="00A04638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A04638">
        <w:rPr>
          <w:rFonts w:asciiTheme="majorHAnsi" w:hAnsiTheme="majorHAnsi" w:cstheme="majorHAnsi"/>
          <w:sz w:val="28"/>
          <w:szCs w:val="28"/>
        </w:rPr>
        <w:t>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ети с помощью взрослого «рассаживают» больших матрёшек)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А теперь посадим за стол маленьких матрёшек!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(повторяется то же действие с маленькими матрёшками)</w:t>
      </w:r>
    </w:p>
    <w:p w:rsidR="003B5860" w:rsidRPr="00A04638" w:rsidRDefault="003B5860" w:rsidP="00A046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Молодец! Матрёшкам очень нравится чай!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 xml:space="preserve"> А теперь наши гости хотят танцевать!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(взрослый включает детскую песенку и соединяет больших и маленьких матрёшек; дети по желанию могут тоже выйти танцевать)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Ну что ж, а теперь нашим гостям пора уезжать домой. Большие матрёшки поедут на грузовике</w:t>
      </w:r>
      <w:proofErr w:type="gramStart"/>
      <w:r w:rsidRPr="00A04638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A04638">
        <w:rPr>
          <w:rFonts w:asciiTheme="majorHAnsi" w:hAnsiTheme="majorHAnsi" w:cstheme="majorHAnsi"/>
          <w:sz w:val="28"/>
          <w:szCs w:val="28"/>
        </w:rPr>
        <w:t>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зрослый кладёт одну большую матрёшку в грузовик и просит детей повторить данное действие)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А маленькие матрёшки поедут на легковой машине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(повторяется предыдущее действие)</w:t>
      </w:r>
    </w:p>
    <w:p w:rsidR="003B5860" w:rsidRPr="00A04638" w:rsidRDefault="003B5860" w:rsidP="00A046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Взрослый убирает машинки с матрёшками.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Скажи, кто приходил к нам в гости?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(матрёшки)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Были ли у нас в гостях большие матрёшки?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(были)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А маленькие матрёшки приходили к нам?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(приходили)</w:t>
      </w:r>
    </w:p>
    <w:p w:rsidR="003B5860" w:rsidRPr="00A04638" w:rsidRDefault="003B5860" w:rsidP="00A046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А что они делали у нас в гостях? </w:t>
      </w:r>
      <w:r w:rsidRPr="00A04638">
        <w:rPr>
          <w:rFonts w:asciiTheme="majorHAnsi" w:hAnsiTheme="majorHAnsi" w:cstheme="majorHAnsi"/>
          <w:i/>
          <w:iCs/>
          <w:sz w:val="28"/>
          <w:szCs w:val="28"/>
          <w:bdr w:val="none" w:sz="0" w:space="0" w:color="auto" w:frame="1"/>
        </w:rPr>
        <w:t>(пили чай и танцевали)</w:t>
      </w:r>
    </w:p>
    <w:p w:rsidR="003B5860" w:rsidRPr="00A04638" w:rsidRDefault="003B5860" w:rsidP="00A0463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A04638">
        <w:rPr>
          <w:rFonts w:asciiTheme="majorHAnsi" w:hAnsiTheme="majorHAnsi" w:cstheme="majorHAnsi"/>
          <w:sz w:val="28"/>
          <w:szCs w:val="28"/>
        </w:rPr>
        <w:t>Правильно! Когда к вам приходят гости, всегда нужно быть приветливыми и гостеприимными.</w:t>
      </w:r>
    </w:p>
    <w:bookmarkEnd w:id="0"/>
    <w:p w:rsidR="00F02D76" w:rsidRPr="00A04638" w:rsidRDefault="00F02D76" w:rsidP="00A04638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F02D76" w:rsidRPr="00A0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9C"/>
    <w:rsid w:val="003B5860"/>
    <w:rsid w:val="0065799C"/>
    <w:rsid w:val="00A04638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Z7KFWENHHMJR-1300-1474</_dlc_DocId>
    <_dlc_DocIdUrl xmlns="134c83b0-daba-48ad-8a7d-75e8d548d543">
      <Url>http://www.eduportal44.ru/Galich/ds11galich/_layouts/15/DocIdRedir.aspx?ID=Z7KFWENHHMJR-1300-1474</Url>
      <Description>Z7KFWENHHMJR-1300-1474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70F21-C62A-4625-A437-D7A0BB4B0387}"/>
</file>

<file path=customXml/itemProps2.xml><?xml version="1.0" encoding="utf-8"?>
<ds:datastoreItem xmlns:ds="http://schemas.openxmlformats.org/officeDocument/2006/customXml" ds:itemID="{10BDE478-DADB-4EEA-AE54-4B31FD9F8000}"/>
</file>

<file path=customXml/itemProps3.xml><?xml version="1.0" encoding="utf-8"?>
<ds:datastoreItem xmlns:ds="http://schemas.openxmlformats.org/officeDocument/2006/customXml" ds:itemID="{2D0046A8-35A1-4C2B-8A77-823AF6FA1A91}"/>
</file>

<file path=customXml/itemProps4.xml><?xml version="1.0" encoding="utf-8"?>
<ds:datastoreItem xmlns:ds="http://schemas.openxmlformats.org/officeDocument/2006/customXml" ds:itemID="{4BB67BD2-D894-430B-8799-AEC612D98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Угостим Матрешку чаем</dc:title>
  <dc:creator>Пользователь</dc:creator>
  <cp:lastModifiedBy>Пользователь Windows</cp:lastModifiedBy>
  <cp:revision>2</cp:revision>
  <dcterms:created xsi:type="dcterms:W3CDTF">2020-04-23T10:42:00Z</dcterms:created>
  <dcterms:modified xsi:type="dcterms:W3CDTF">2020-04-23T10:42:00Z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0b87577f-1169-4647-b3a3-179eb8d68817</vt:lpwstr>
  </property>
</Properties>
</file>