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BF" w:rsidRPr="00370FAE" w:rsidRDefault="000860BF" w:rsidP="00370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FAE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0860BF" w:rsidRPr="00370FAE" w:rsidRDefault="000860BF" w:rsidP="00370F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color w:val="FF0000"/>
          <w:sz w:val="28"/>
          <w:szCs w:val="28"/>
        </w:rPr>
        <w:t>НАУШНИКИ  SOUNDSORY В РАБОТЕ С ДЕТЬМИ  С ОВЗ</w:t>
      </w:r>
    </w:p>
    <w:p w:rsidR="000860BF" w:rsidRPr="00370FAE" w:rsidRDefault="000860BF" w:rsidP="00997585">
      <w:pPr>
        <w:rPr>
          <w:rFonts w:ascii="Times New Roman" w:hAnsi="Times New Roman" w:cs="Times New Roman"/>
          <w:sz w:val="28"/>
          <w:szCs w:val="28"/>
        </w:rPr>
      </w:pP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32305" cy="1932305"/>
            <wp:effectExtent l="0" t="0" r="0" b="0"/>
            <wp:docPr id="1" name="Рисунок 1" descr="sounds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unds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FAE">
        <w:rPr>
          <w:rFonts w:ascii="Times New Roman" w:hAnsi="Times New Roman" w:cs="Times New Roman"/>
          <w:sz w:val="28"/>
          <w:szCs w:val="28"/>
        </w:rPr>
        <w:t>SOUNDSORY представляет собой устройство, предназначенное для тренировки и восстановления функций головного мозга посредством специально разработанной аудио-программы, которая прекрасно подходит для домашнего использования. Производитель аппарата – всемирно известная компания Tomatis Developpement S.A. То есть в аппарате и программе использованы разработки Альфреда Томатиса.</w:t>
      </w:r>
      <w:r w:rsidRPr="00370FAE">
        <w:rPr>
          <w:rFonts w:ascii="Times New Roman" w:hAnsi="Times New Roman" w:cs="Times New Roman"/>
          <w:sz w:val="28"/>
          <w:szCs w:val="28"/>
        </w:rPr>
        <w:br/>
      </w:r>
      <w:r w:rsidRPr="00370FAE">
        <w:rPr>
          <w:rFonts w:ascii="Times New Roman" w:hAnsi="Times New Roman" w:cs="Times New Roman"/>
          <w:sz w:val="28"/>
          <w:szCs w:val="28"/>
        </w:rPr>
        <w:br/>
      </w:r>
      <w:r w:rsidRPr="00370FAE">
        <w:rPr>
          <w:rFonts w:ascii="Times New Roman" w:hAnsi="Times New Roman" w:cs="Times New Roman"/>
          <w:color w:val="FF0000"/>
          <w:sz w:val="28"/>
          <w:szCs w:val="28"/>
        </w:rPr>
        <w:t xml:space="preserve">Показания 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sz w:val="28"/>
          <w:szCs w:val="28"/>
        </w:rPr>
        <w:t>Устройство Soundsory подходит для использования детям от 2-х лет и взрослым. Рекомендуется к применению при нарушениях: обработки сенсорной (в том числе слуховой) информации (например, слуховой сверхчувствительности, нарушениях фонематического слуха, сенсорной форме алалии и афазии, речевой агнозии); речи (дисграфия,  дислексия, дизорфография, алалия, ЗРР, ЗПРР); концентрации внимания; моторного развития (диспраксия, апраксия, моторная неловкость, ДЦП и другие); а также при тревожности, возбудимости, СДВГ, расстройствах аутистического спектра (РАС), нейрореабилитации после инсульта, черепно-мозговой травмы, оперативного вмешательства (например, удаления опухоли). Устройство Soundsory прекрасно подойдёт людям, изучающим иностранные языки, ораторское искусство, вокал и просто желающим улучшить свою речь.</w:t>
      </w:r>
      <w:r w:rsidRPr="00370FAE">
        <w:rPr>
          <w:rFonts w:ascii="Times New Roman" w:hAnsi="Times New Roman" w:cs="Times New Roman"/>
          <w:sz w:val="28"/>
          <w:szCs w:val="28"/>
        </w:rPr>
        <w:br/>
      </w:r>
      <w:r w:rsidRPr="00370FAE">
        <w:rPr>
          <w:rFonts w:ascii="Times New Roman" w:hAnsi="Times New Roman" w:cs="Times New Roman"/>
          <w:sz w:val="28"/>
          <w:szCs w:val="28"/>
        </w:rPr>
        <w:br/>
      </w:r>
      <w:r w:rsidRPr="00370FAE">
        <w:rPr>
          <w:rFonts w:ascii="Times New Roman" w:hAnsi="Times New Roman" w:cs="Times New Roman"/>
          <w:color w:val="FF0000"/>
          <w:sz w:val="28"/>
          <w:szCs w:val="28"/>
        </w:rPr>
        <w:t>Как работает Soundsory?</w:t>
      </w:r>
    </w:p>
    <w:p w:rsidR="000860BF" w:rsidRPr="00370FAE" w:rsidRDefault="000860BF" w:rsidP="00997585">
      <w:pPr>
        <w:rPr>
          <w:rFonts w:ascii="Times New Roman" w:hAnsi="Times New Roman" w:cs="Times New Roman"/>
          <w:sz w:val="28"/>
          <w:szCs w:val="28"/>
        </w:rPr>
      </w:pPr>
      <w:r w:rsidRPr="00370FAE">
        <w:rPr>
          <w:rFonts w:ascii="Times New Roman" w:hAnsi="Times New Roman" w:cs="Times New Roman"/>
          <w:sz w:val="28"/>
          <w:szCs w:val="28"/>
        </w:rPr>
        <w:t xml:space="preserve"> Программа Soundsory уникальна мультисенсорным подходом, объединяющим звук и движение. Двойная проводимость позволяет интенсивно стимулировать улитку уха, отвечающую за прием слуховой информации и передачу ее в мозг для дальнейшей обработки; и вестибулярную систему, участвующую в множестве сложных моторных функций, таких как чтение, устная речь, ориентирование в пространстве, </w:t>
      </w:r>
      <w:r w:rsidRPr="00370FAE">
        <w:rPr>
          <w:rFonts w:ascii="Times New Roman" w:hAnsi="Times New Roman" w:cs="Times New Roman"/>
          <w:sz w:val="28"/>
          <w:szCs w:val="28"/>
        </w:rPr>
        <w:lastRenderedPageBreak/>
        <w:t>зрительное слежение за объектами и многие другие. В первом случае происходит коррекция нарушений обработки слуховой информации, во втором – информации, связанной с координацией движений, балансом. Программа представляет собой 40-дневный курс. Заниматься нужно по полчаса в день. Тренировка делится на два этапа: 25 минут пользователь слушает ритмичную музыку, обработанную динамическими фильтрами, а затем в течение 5 минут выполняет двигательные упражнения (под музыку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sz w:val="28"/>
          <w:szCs w:val="28"/>
        </w:rPr>
        <w:br/>
      </w:r>
      <w:r w:rsidRPr="00370FAE">
        <w:rPr>
          <w:rFonts w:ascii="Times New Roman" w:hAnsi="Times New Roman" w:cs="Times New Roman"/>
          <w:color w:val="FF0000"/>
          <w:sz w:val="28"/>
          <w:szCs w:val="28"/>
        </w:rPr>
        <w:t xml:space="preserve">Сочетание с другими аппаратными методиками </w:t>
      </w:r>
    </w:p>
    <w:p w:rsidR="000860BF" w:rsidRPr="00370FAE" w:rsidRDefault="000860BF" w:rsidP="00997585">
      <w:pPr>
        <w:rPr>
          <w:rFonts w:ascii="Times New Roman" w:hAnsi="Times New Roman" w:cs="Times New Roman"/>
          <w:sz w:val="28"/>
          <w:szCs w:val="28"/>
        </w:rPr>
      </w:pPr>
      <w:r w:rsidRPr="00370FAE">
        <w:rPr>
          <w:rFonts w:ascii="Times New Roman" w:hAnsi="Times New Roman" w:cs="Times New Roman"/>
          <w:sz w:val="28"/>
          <w:szCs w:val="28"/>
        </w:rPr>
        <w:t>Занятия по программе Soundsory можно сочетать с Томатис-терапией и использованием аппарата Forbrain. Тренировки с Soundsory прекрасно дополняют эффект Томатиса и помогают закрепить полученные результаты. Также их можно совмещать с любыми педагогическими (логопед, дефектолог), психологическими занятиями. Специалисты не рекомендуют использовать устройство Soundsory одновременно с какими-либо другими слуховыми программами. Если Вы планируете после Soundsory пройти курс другого аппаратного воздействия, рекомендуется сделать перерыв 2-4 недели для предотвращения стресса и утомления.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color w:val="FF0000"/>
          <w:sz w:val="28"/>
          <w:szCs w:val="28"/>
        </w:rPr>
        <w:t xml:space="preserve">Противопоказания к применению: 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color w:val="FF0000"/>
          <w:sz w:val="28"/>
          <w:szCs w:val="28"/>
        </w:rPr>
        <w:t xml:space="preserve">- детский возраст до 2-х лет; 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color w:val="FF0000"/>
          <w:sz w:val="28"/>
          <w:szCs w:val="28"/>
        </w:rPr>
        <w:t xml:space="preserve">- эпилепсия; 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color w:val="FF0000"/>
          <w:sz w:val="28"/>
          <w:szCs w:val="28"/>
        </w:rPr>
        <w:t>- нарушения эмоционального характера;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color w:val="FF0000"/>
          <w:sz w:val="28"/>
          <w:szCs w:val="28"/>
        </w:rPr>
        <w:t>- хронические мышечные спазмы;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color w:val="FF0000"/>
          <w:sz w:val="28"/>
          <w:szCs w:val="28"/>
        </w:rPr>
        <w:t xml:space="preserve">- болезнь Паркинсона; 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color w:val="FF0000"/>
          <w:sz w:val="28"/>
          <w:szCs w:val="28"/>
        </w:rPr>
        <w:t xml:space="preserve">- болезнь Меньера; 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color w:val="FF0000"/>
          <w:sz w:val="28"/>
          <w:szCs w:val="28"/>
        </w:rPr>
        <w:t>-глухота на оба уха (более 80%);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0FAE">
        <w:rPr>
          <w:rFonts w:ascii="Times New Roman" w:hAnsi="Times New Roman" w:cs="Times New Roman"/>
          <w:color w:val="FF0000"/>
          <w:sz w:val="28"/>
          <w:szCs w:val="28"/>
        </w:rPr>
        <w:t>- шум в ушах; кохлеарные имплантаты в обоих ушах.</w:t>
      </w:r>
    </w:p>
    <w:p w:rsidR="000860BF" w:rsidRPr="00370FAE" w:rsidRDefault="000860BF" w:rsidP="009975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3685C" w:rsidRDefault="000860BF" w:rsidP="00997585">
      <w:pPr>
        <w:rPr>
          <w:rFonts w:ascii="Times New Roman" w:hAnsi="Times New Roman" w:cs="Times New Roman"/>
          <w:sz w:val="28"/>
          <w:szCs w:val="28"/>
        </w:rPr>
      </w:pPr>
      <w:r w:rsidRPr="00370FAE">
        <w:rPr>
          <w:rFonts w:ascii="Times New Roman" w:hAnsi="Times New Roman" w:cs="Times New Roman"/>
          <w:sz w:val="28"/>
          <w:szCs w:val="28"/>
        </w:rPr>
        <w:t>Составила учитель-логопед  Смирнова Е.В.</w:t>
      </w:r>
      <w:r w:rsidRPr="00370FAE">
        <w:rPr>
          <w:rFonts w:ascii="Times New Roman" w:hAnsi="Times New Roman" w:cs="Times New Roman"/>
          <w:sz w:val="28"/>
          <w:szCs w:val="28"/>
        </w:rPr>
        <w:br/>
      </w:r>
      <w:r w:rsidRPr="00370FAE">
        <w:rPr>
          <w:rFonts w:ascii="Times New Roman" w:hAnsi="Times New Roman" w:cs="Times New Roman"/>
          <w:sz w:val="28"/>
          <w:szCs w:val="28"/>
        </w:rPr>
        <w:br/>
      </w:r>
      <w:r w:rsidR="00997585" w:rsidRPr="00370FAE">
        <w:rPr>
          <w:rFonts w:ascii="Times New Roman" w:hAnsi="Times New Roman" w:cs="Times New Roman"/>
          <w:sz w:val="28"/>
          <w:szCs w:val="28"/>
        </w:rPr>
        <w:t>Использована  информация с сайта</w:t>
      </w:r>
      <w:r w:rsidR="00370FAE">
        <w:rPr>
          <w:rFonts w:ascii="Times New Roman" w:hAnsi="Times New Roman" w:cs="Times New Roman"/>
          <w:sz w:val="28"/>
          <w:szCs w:val="28"/>
        </w:rPr>
        <w:t xml:space="preserve"> :</w:t>
      </w:r>
      <w:r w:rsidR="0043685C" w:rsidRPr="004368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3685C" w:rsidRPr="007441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685C" w:rsidRPr="0074419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43685C" w:rsidRPr="007441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soundsory</w:t>
        </w:r>
        <w:r w:rsidR="0043685C" w:rsidRPr="0074419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3685C" w:rsidRPr="007441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gospartner</w:t>
        </w:r>
        <w:r w:rsidR="0043685C" w:rsidRPr="0074419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3685C" w:rsidRPr="007441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85C" w:rsidRPr="0043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BF" w:rsidRPr="0043685C" w:rsidRDefault="0043685C" w:rsidP="009975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68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441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4419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7441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emberint.ru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0860BF" w:rsidRPr="0043685C" w:rsidSect="0099758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DD" w:rsidRDefault="00E40EDD" w:rsidP="00370FAE">
      <w:pPr>
        <w:spacing w:after="0" w:line="240" w:lineRule="auto"/>
      </w:pPr>
      <w:r>
        <w:separator/>
      </w:r>
    </w:p>
  </w:endnote>
  <w:endnote w:type="continuationSeparator" w:id="0">
    <w:p w:rsidR="00E40EDD" w:rsidRDefault="00E40EDD" w:rsidP="0037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DD" w:rsidRDefault="00E40EDD" w:rsidP="00370FAE">
      <w:pPr>
        <w:spacing w:after="0" w:line="240" w:lineRule="auto"/>
      </w:pPr>
      <w:r>
        <w:separator/>
      </w:r>
    </w:p>
  </w:footnote>
  <w:footnote w:type="continuationSeparator" w:id="0">
    <w:p w:rsidR="00E40EDD" w:rsidRDefault="00E40EDD" w:rsidP="0037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F"/>
    <w:rsid w:val="000860BF"/>
    <w:rsid w:val="00203303"/>
    <w:rsid w:val="00370FAE"/>
    <w:rsid w:val="0043685C"/>
    <w:rsid w:val="009838DF"/>
    <w:rsid w:val="00997585"/>
    <w:rsid w:val="00E4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1D5CC-62F3-4741-BB10-FD1223CD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70FA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70FA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70FAE"/>
    <w:rPr>
      <w:vertAlign w:val="superscript"/>
    </w:rPr>
  </w:style>
  <w:style w:type="character" w:styleId="a6">
    <w:name w:val="Hyperlink"/>
    <w:basedOn w:val="a0"/>
    <w:uiPriority w:val="99"/>
    <w:unhideWhenUsed/>
    <w:rsid w:val="00436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ndsory.gospartner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mberint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AWJJH2MPE6E2-1740795127-990</_dlc_DocId>
    <_dlc_DocIdUrl xmlns="4a252ca3-5a62-4c1c-90a6-29f4710e47f8">
      <Url>http://edu-sps.koiro.local/GOUSPEC/_layouts/15/DocIdRedir.aspx?ID=AWJJH2MPE6E2-1740795127-990</Url>
      <Description>AWJJH2MPE6E2-1740795127-990</Description>
    </_dlc_DocIdUrl>
  </documentManagement>
</p:properties>
</file>

<file path=customXml/itemProps1.xml><?xml version="1.0" encoding="utf-8"?>
<ds:datastoreItem xmlns:ds="http://schemas.openxmlformats.org/officeDocument/2006/customXml" ds:itemID="{58F50AB9-9F47-40BC-B9B4-42AF2BF8D578}"/>
</file>

<file path=customXml/itemProps2.xml><?xml version="1.0" encoding="utf-8"?>
<ds:datastoreItem xmlns:ds="http://schemas.openxmlformats.org/officeDocument/2006/customXml" ds:itemID="{AF654B8F-BF0B-48BF-9779-190E77A9FA97}"/>
</file>

<file path=customXml/itemProps3.xml><?xml version="1.0" encoding="utf-8"?>
<ds:datastoreItem xmlns:ds="http://schemas.openxmlformats.org/officeDocument/2006/customXml" ds:itemID="{0BFBC354-CB49-45AB-93E9-C6BD44C772FE}"/>
</file>

<file path=customXml/itemProps4.xml><?xml version="1.0" encoding="utf-8"?>
<ds:datastoreItem xmlns:ds="http://schemas.openxmlformats.org/officeDocument/2006/customXml" ds:itemID="{2CABCAB3-2CF1-4BB0-9129-F4BD2AA6A4F7}"/>
</file>

<file path=customXml/itemProps5.xml><?xml version="1.0" encoding="utf-8"?>
<ds:datastoreItem xmlns:ds="http://schemas.openxmlformats.org/officeDocument/2006/customXml" ds:itemID="{0653C530-93FF-4137-8824-A75C8F4C2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Носочкова Наталья Дмитриевна</dc:creator>
  <cp:keywords/>
  <dc:description/>
  <cp:lastModifiedBy>Носочкова Наталья Дмитриевна</cp:lastModifiedBy>
  <cp:revision>2</cp:revision>
  <dcterms:created xsi:type="dcterms:W3CDTF">2020-04-08T12:28:00Z</dcterms:created>
  <dcterms:modified xsi:type="dcterms:W3CDTF">2020-04-08T12:59:00Z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bc3ec76b-aab0-4506-8571-5c8c923a5fde</vt:lpwstr>
  </property>
</Properties>
</file>