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83" w:rsidRDefault="00F14C83" w:rsidP="00175595">
      <w:pPr>
        <w:spacing w:before="100" w:beforeAutospacing="1" w:after="100" w:afterAutospacing="1" w:line="240" w:lineRule="auto"/>
        <w:ind w:firstLine="150"/>
        <w:rPr>
          <w:rFonts w:ascii="Tahoma" w:hAnsi="Tahoma" w:cs="Tahoma"/>
          <w:b/>
          <w:bCs/>
          <w:color w:val="555A64"/>
          <w:sz w:val="18"/>
          <w:szCs w:val="18"/>
          <w:lang w:eastAsia="ru-RU"/>
        </w:rPr>
      </w:pPr>
    </w:p>
    <w:p w:rsidR="00F14C83" w:rsidRPr="00175595" w:rsidRDefault="00F14C83" w:rsidP="00175595">
      <w:pPr>
        <w:spacing w:before="100" w:beforeAutospacing="1" w:after="100" w:afterAutospacing="1" w:line="240" w:lineRule="auto"/>
        <w:ind w:firstLine="150"/>
        <w:rPr>
          <w:rFonts w:ascii="Times New Roman" w:hAnsi="Times New Roman"/>
          <w:b/>
          <w:bCs/>
          <w:color w:val="555A64"/>
          <w:sz w:val="24"/>
          <w:szCs w:val="24"/>
          <w:lang w:eastAsia="ru-RU"/>
        </w:rPr>
      </w:pPr>
      <w:r w:rsidRPr="00175595">
        <w:rPr>
          <w:rFonts w:ascii="Times New Roman" w:hAnsi="Times New Roman"/>
          <w:b/>
          <w:bCs/>
          <w:color w:val="555A64"/>
          <w:sz w:val="24"/>
          <w:szCs w:val="24"/>
          <w:lang w:eastAsia="ru-RU"/>
        </w:rPr>
        <w:t>Рассмотрен и принят</w:t>
      </w:r>
    </w:p>
    <w:p w:rsidR="00F14C83" w:rsidRPr="00175595" w:rsidRDefault="00F14C83" w:rsidP="00175595">
      <w:pPr>
        <w:spacing w:before="100" w:beforeAutospacing="1" w:after="100" w:afterAutospacing="1" w:line="240" w:lineRule="auto"/>
        <w:ind w:firstLine="150"/>
        <w:rPr>
          <w:rFonts w:ascii="Times New Roman" w:hAnsi="Times New Roman"/>
          <w:bCs/>
          <w:color w:val="555A64"/>
          <w:sz w:val="24"/>
          <w:szCs w:val="24"/>
          <w:lang w:eastAsia="ru-RU"/>
        </w:rPr>
      </w:pPr>
      <w:r w:rsidRPr="00175595">
        <w:rPr>
          <w:rFonts w:ascii="Times New Roman" w:hAnsi="Times New Roman"/>
          <w:bCs/>
          <w:color w:val="555A64"/>
          <w:sz w:val="24"/>
          <w:szCs w:val="24"/>
          <w:lang w:eastAsia="ru-RU"/>
        </w:rPr>
        <w:t>Управляющим советом школы</w:t>
      </w:r>
    </w:p>
    <w:p w:rsidR="00F14C83" w:rsidRPr="00175595" w:rsidRDefault="00F14C83" w:rsidP="00175595">
      <w:pPr>
        <w:spacing w:before="100" w:beforeAutospacing="1" w:after="100" w:afterAutospacing="1" w:line="240" w:lineRule="auto"/>
        <w:ind w:firstLine="150"/>
        <w:rPr>
          <w:rFonts w:ascii="Times New Roman" w:hAnsi="Times New Roman"/>
          <w:bCs/>
          <w:color w:val="555A64"/>
          <w:sz w:val="24"/>
          <w:szCs w:val="24"/>
          <w:lang w:eastAsia="ru-RU"/>
        </w:rPr>
      </w:pPr>
      <w:r w:rsidRPr="00175595">
        <w:rPr>
          <w:rFonts w:ascii="Times New Roman" w:hAnsi="Times New Roman"/>
          <w:bCs/>
          <w:color w:val="555A64"/>
          <w:sz w:val="24"/>
          <w:szCs w:val="24"/>
          <w:lang w:eastAsia="ru-RU"/>
        </w:rPr>
        <w:t>Протокол №1 11 марта 2011 года</w:t>
      </w:r>
    </w:p>
    <w:p w:rsidR="00F14C83" w:rsidRPr="00175595" w:rsidRDefault="00F14C83" w:rsidP="00175595">
      <w:pPr>
        <w:spacing w:before="100" w:beforeAutospacing="1" w:after="100" w:afterAutospacing="1" w:line="240" w:lineRule="auto"/>
        <w:ind w:firstLine="150"/>
        <w:rPr>
          <w:rFonts w:ascii="Times New Roman" w:hAnsi="Times New Roman"/>
          <w:bCs/>
          <w:color w:val="555A64"/>
          <w:sz w:val="24"/>
          <w:szCs w:val="24"/>
          <w:lang w:eastAsia="ru-RU"/>
        </w:rPr>
      </w:pPr>
      <w:r w:rsidRPr="00175595">
        <w:rPr>
          <w:rFonts w:ascii="Times New Roman" w:hAnsi="Times New Roman"/>
          <w:bCs/>
          <w:color w:val="555A64"/>
          <w:sz w:val="24"/>
          <w:szCs w:val="24"/>
          <w:lang w:eastAsia="ru-RU"/>
        </w:rPr>
        <w:t>Председатель УС:               Е.Н.Третьякова</w:t>
      </w:r>
    </w:p>
    <w:p w:rsidR="00F14C83" w:rsidRPr="00175595" w:rsidRDefault="00F14C83" w:rsidP="00175595">
      <w:pPr>
        <w:spacing w:before="100" w:beforeAutospacing="1" w:after="100" w:afterAutospacing="1" w:line="240" w:lineRule="auto"/>
        <w:ind w:firstLine="150"/>
        <w:rPr>
          <w:rFonts w:ascii="Times New Roman" w:hAnsi="Times New Roman"/>
          <w:bCs/>
          <w:color w:val="555A64"/>
          <w:sz w:val="24"/>
          <w:szCs w:val="24"/>
          <w:lang w:eastAsia="ru-RU"/>
        </w:rPr>
      </w:pPr>
    </w:p>
    <w:p w:rsidR="00F14C83" w:rsidRDefault="00F14C83" w:rsidP="00175595">
      <w:pPr>
        <w:spacing w:before="100" w:beforeAutospacing="1" w:after="100" w:afterAutospacing="1" w:line="240" w:lineRule="auto"/>
        <w:ind w:firstLine="150"/>
        <w:rPr>
          <w:rFonts w:ascii="Tahoma" w:hAnsi="Tahoma" w:cs="Tahoma"/>
          <w:b/>
          <w:bCs/>
          <w:color w:val="555A64"/>
          <w:sz w:val="18"/>
          <w:szCs w:val="18"/>
          <w:lang w:eastAsia="ru-RU"/>
        </w:rPr>
      </w:pPr>
    </w:p>
    <w:p w:rsidR="00F14C83" w:rsidRPr="00175595" w:rsidRDefault="00F14C83" w:rsidP="00175595">
      <w:pPr>
        <w:spacing w:before="100" w:beforeAutospacing="1" w:after="100" w:afterAutospacing="1" w:line="240" w:lineRule="auto"/>
        <w:ind w:firstLine="150"/>
        <w:jc w:val="center"/>
        <w:rPr>
          <w:rFonts w:ascii="Times New Roman" w:hAnsi="Times New Roman"/>
          <w:b/>
          <w:bCs/>
          <w:color w:val="555A64"/>
          <w:sz w:val="24"/>
          <w:szCs w:val="24"/>
          <w:lang w:eastAsia="ru-RU"/>
        </w:rPr>
      </w:pPr>
      <w:r w:rsidRPr="00175595">
        <w:rPr>
          <w:rFonts w:ascii="Times New Roman" w:hAnsi="Times New Roman"/>
          <w:b/>
          <w:bCs/>
          <w:color w:val="555A64"/>
          <w:sz w:val="24"/>
          <w:szCs w:val="24"/>
          <w:lang w:eastAsia="ru-RU"/>
        </w:rPr>
        <w:t>Регламент</w:t>
      </w:r>
    </w:p>
    <w:p w:rsidR="00F14C83" w:rsidRPr="00175595" w:rsidRDefault="00F14C83" w:rsidP="00175595">
      <w:pPr>
        <w:spacing w:before="100" w:beforeAutospacing="1" w:after="100" w:afterAutospacing="1" w:line="240" w:lineRule="auto"/>
        <w:ind w:firstLine="150"/>
        <w:jc w:val="center"/>
        <w:rPr>
          <w:rFonts w:ascii="Times New Roman" w:hAnsi="Times New Roman"/>
          <w:b/>
          <w:bCs/>
          <w:color w:val="555A64"/>
          <w:sz w:val="24"/>
          <w:szCs w:val="24"/>
          <w:lang w:eastAsia="ru-RU"/>
        </w:rPr>
      </w:pPr>
      <w:r w:rsidRPr="00175595">
        <w:rPr>
          <w:rFonts w:ascii="Times New Roman" w:hAnsi="Times New Roman"/>
          <w:b/>
          <w:bCs/>
          <w:color w:val="555A64"/>
          <w:sz w:val="24"/>
          <w:szCs w:val="24"/>
          <w:lang w:eastAsia="ru-RU"/>
        </w:rPr>
        <w:t>Управляющего сов</w:t>
      </w:r>
      <w:r>
        <w:rPr>
          <w:rFonts w:ascii="Times New Roman" w:hAnsi="Times New Roman"/>
          <w:b/>
          <w:bCs/>
          <w:color w:val="555A64"/>
          <w:sz w:val="24"/>
          <w:szCs w:val="24"/>
          <w:lang w:eastAsia="ru-RU"/>
        </w:rPr>
        <w:t>ета МОУ СОШ №1 г.п.п.Чистые Боры</w:t>
      </w:r>
    </w:p>
    <w:p w:rsidR="00F14C83" w:rsidRPr="00175595" w:rsidRDefault="00F14C83" w:rsidP="00175595">
      <w:pPr>
        <w:spacing w:before="100" w:beforeAutospacing="1" w:after="100" w:afterAutospacing="1" w:line="240" w:lineRule="auto"/>
        <w:ind w:firstLine="150"/>
        <w:jc w:val="center"/>
        <w:rPr>
          <w:rFonts w:ascii="Times New Roman" w:hAnsi="Times New Roman"/>
          <w:b/>
          <w:bCs/>
          <w:color w:val="555A64"/>
          <w:sz w:val="24"/>
          <w:szCs w:val="24"/>
          <w:lang w:eastAsia="ru-RU"/>
        </w:rPr>
      </w:pPr>
      <w:r w:rsidRPr="00175595">
        <w:rPr>
          <w:rFonts w:ascii="Times New Roman" w:hAnsi="Times New Roman"/>
          <w:b/>
          <w:bCs/>
          <w:color w:val="555A64"/>
          <w:sz w:val="24"/>
          <w:szCs w:val="24"/>
          <w:lang w:eastAsia="ru-RU"/>
        </w:rPr>
        <w:t>Буйского муниципального района</w:t>
      </w:r>
    </w:p>
    <w:p w:rsidR="00F14C83" w:rsidRPr="00175595" w:rsidRDefault="00F14C83" w:rsidP="00175595">
      <w:pPr>
        <w:spacing w:before="100" w:beforeAutospacing="1" w:after="100" w:afterAutospacing="1" w:line="240" w:lineRule="auto"/>
        <w:ind w:firstLine="150"/>
        <w:jc w:val="center"/>
        <w:rPr>
          <w:rFonts w:ascii="Times New Roman" w:hAnsi="Times New Roman"/>
          <w:b/>
          <w:bCs/>
          <w:color w:val="555A64"/>
          <w:sz w:val="24"/>
          <w:szCs w:val="24"/>
          <w:lang w:eastAsia="ru-RU"/>
        </w:rPr>
      </w:pPr>
    </w:p>
    <w:p w:rsidR="00F14C83" w:rsidRDefault="00F14C83" w:rsidP="00175595">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 Общие положения</w:t>
      </w:r>
    </w:p>
    <w:p w:rsidR="00F14C83" w:rsidRDefault="00F14C83" w:rsidP="00175595">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Управляющий совет</w:t>
      </w:r>
    </w:p>
    <w:p w:rsidR="00F14C83" w:rsidRDefault="00F14C83" w:rsidP="00175595">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 коллегиальный орган государственно-общественного управления общеобразовательным учреждением, формируемый посредством выборов, кооптации и назначения.</w:t>
      </w:r>
    </w:p>
    <w:p w:rsidR="00F14C83" w:rsidRDefault="00F14C83" w:rsidP="00175595">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 Принципы деятельности управляющего совета</w:t>
      </w:r>
    </w:p>
    <w:p w:rsidR="00F14C83" w:rsidRPr="00175595" w:rsidRDefault="00F14C83" w:rsidP="00175595">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Деятельность управляющего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управляющим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 Полномочия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осуществляет свои полномочия в соответствии с Конституцией РФ, законодательством Российской Федерации, области, решениями органов местного самоуправления, уставом и иными локальными актами общеобразовательного учреждения.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 Организация работы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Вопросы организации работы управляющего совета определяются уставом общеобразовательного учреждения, положением об управляющем совете, настоящим регламентом, другими решениями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Осуществление полномочий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решает вопросы, отнесенные к его компетенции, на заседаниях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Члены управляющего совета, заседающие без соблюдения предусмотренных настоящим регламентом условий, не образуют управляющего совета и не могут принимать никаких решений от его имени.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промежутках между заседаниями члены УС работают в его постоянных и (или) временных комитетах, комиссиях и рабочих группах.</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2. Заседания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Созыв первого заседания управляющего совета нового состава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Первое заседание вновь сформированного состава управляющего совета созывается руководителем общеобразовательного учреждения не позднее чем в десятидневный срок со дня принятия решения органом местного самоуправления о формировании первоначального состава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Повестка первого заседания может включать только вопросы, связанные с избранием председателя управляющего совета, его заместителя, принятием регламента, формированием постоянных и временных комиссий, решением иных организационных вопросов.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Первое заседание до избрания председателя управляющего совета открывается и ведется представителем учредителя.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 Созыв заседания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Очередные заседания УС созываются председателем совета по мере необходимости, но не реже одного раза в три месяца. Решение о дате заседания должно быть принято не менее чем за 10 рабочих дней до его проведения. Продолжительность заседания определяется управляющим советом.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УС в день принятия решения о созыве заседания направляет письменное уведомление об этом членам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невозможности прибытия на заседание член УС сообщает об этом председателю.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Членам управляющего совета предоставляются проекты решений не позднее, чем за 5 дней до их рассмотрения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Внеочередное заседание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Внеочередное заседание УС созывается председателем по его инициативе, по инициативе представителя учредителя или по желанию не менее 1/3 от установленного числа членов управляющего совета в срок до 15-ти дней с момента поступления данного требования.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Требование, содержащее указание на повестку дня, с обоснованием необходимости созыва внеочередного заседания управляющего совета должно быть представлено председателю управляющего совета в письменном виде одновременно с проектами вносимых на рассмотрение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Решение о созыве внеочередного заседания должно быть принято председателем УС не позднее чем в пятидневный срок с момента поступления данного требования. Сообщение о созыве внеочередного заседания управляющего совета, о времени и месте проведения, а также о вопросах, вносимых на рассмотрение, доводится до сведения членов управляющего совета не позднее, чем за 3 дня.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3. Заседания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Правомочность заседания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Заседание управляющего совета правомочно, если решение рассматриваемых вопросов может быть принято голосами участвующих в данном заседании членов УС. Правомочность заседания для его открытия подтверждается поднятием руки, в ходе заседания – количеством членов, принявших участие в голосовании. Кворум для принятия решения определяется положением об управляющем совете. Любое число членов управляющего совета, прибывших на заседание, образует кворум для рассмотрения и решения вопросов о переносе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 Присутствие на заседаниях управляющего совета</w:t>
      </w:r>
    </w:p>
    <w:p w:rsidR="00F14C83" w:rsidRPr="00175595" w:rsidRDefault="00F14C83" w:rsidP="003F35B2">
      <w:pPr>
        <w:spacing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Заседания носят, как правило, открытый характер. Список приглашенных лиц для обсуждения по</w:t>
      </w:r>
      <w:r>
        <w:rPr>
          <w:rFonts w:ascii="Times New Roman" w:hAnsi="Times New Roman"/>
          <w:color w:val="555A64"/>
          <w:sz w:val="24"/>
          <w:szCs w:val="24"/>
          <w:lang w:eastAsia="ru-RU"/>
        </w:rPr>
        <w:t xml:space="preserve"> </w:t>
      </w:r>
      <w:r w:rsidRPr="00175595">
        <w:rPr>
          <w:rFonts w:ascii="Times New Roman" w:hAnsi="Times New Roman"/>
          <w:color w:val="555A64"/>
          <w:sz w:val="24"/>
          <w:szCs w:val="24"/>
          <w:lang w:eastAsia="ru-RU"/>
        </w:rPr>
        <w:t>определенному вопросу подготавливается постоянными комиссиями управляющего совета, по предложению которых вопрос вносится на заседание УС. Приглашенные лица извещаются об этом председателем постоянной комиссии, инициировавшей приглашение, в письменной форме не позднее, чем за 5 дней до заседания с указанием конкретных вопросов, по которым необходимо дать разъяснение. В случае невозможности для приглашенного лица прибыть на заседание лично, данное лицо извещает об этом председателя комиссии и вправе направить для участия в работе заседания своего представителя.</w:t>
      </w:r>
    </w:p>
    <w:p w:rsidR="00F14C83" w:rsidRPr="00175595" w:rsidRDefault="00F14C83" w:rsidP="003F35B2">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Лица, приглашенные для участия в рассмотрении вопроса, проходят в зал заседаний по приглашению председательствующего на заседании и покидают аудиторию по окончании рассмотрения вопроса.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Закрытые заседания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вправе провести закрытое заседание. Решение о проведении закрытого заседания принимается на открытом заседании управляющего совета по предложению председателя или по желанию не менее 1/3 от установленного числа членов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12. Аудио- и видеозапись на заседаниях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На заседаниях управляющего совета может вестись аудио- и видеозапись, производимая уполномоченными на то членами управляющего совета. Во время проведения закрытого заседания запрещается ведение аудио- и видеозаписи в зале заседаний (кроме протокольной аудиозаписи, производимой уполномоченными на то членами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Хранение протокольной аудио- или видеозаписи осуществляется в месте хранения документов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13. Протокол заседаний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Секретарь управляющего совета организует ведение протокола заседания с момента его открытия и до окончания, исключая перерывы.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протоколе заседания указываются: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дата, место проведения и порядковый номер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число членов, установленное для управляющего совета, и число членов, присутствующих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вопрос повестки дня и фамилия докладчика (содокладчика);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краткая запись выступления участника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список лиц, выступивших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результаты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14. Сроки оформления протокола заседаний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Протокол заседания оформляется в пятидневный срок. Протокол подписывается председателем и секретарем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15.</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Хранение подлинников протоколов заседаний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Подлинники протоколов сдаются на хранение в установленном порядке. Копии протоколов заседаний могут быть выданы членам управляющего совета по их требованию.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16</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Председательствующий на заседании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Председательствующим на заседании УС является председатель управляющего совета или его заместитель, а в случае их отсутствия – член управляющего совета, избранный большинством голосов от числа присутствующих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Председательствующий должен обеспечить беспрепятственное выражение мнений членов и других имеющих право на выступление лиц, а также поддержание порядка в зале заседаний.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Председательствующий передает ведение заседания при рассмотрении вопроса, по которому он является докладчиком (содокладчиком).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управляющего совета (его заместитель) должен передать ведение заседания при рассмотрении вопроса об освобождении его от должности, соответственно, его заместителю (председателю).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Председательствующий на заседании при поименном голосовании голосует последним.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17</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Права председательствующего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обращаться за справками к членам управляющего совета и должностным лицам, приглашенным на заседание;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приостанавливать дебаты, не относящиеся к обсуждаемому вопросу и не предусмотренные режимом работы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призвать члена управляющего совета к порядку, временно лишить слова в соответствии с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прервать заседание в случае возникновения в зале чрезвычайных обстоятельств, а также грубого нарушения условий ведения заседаний.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18</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Обязанности председательствующего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Соблюдать регламент и придерживаться повестки дня;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обеспечивать соблюдение прав членов управляющего совета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обеспечивать порядок в зале заседаний;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осуществлять контроль за соблюдением времени выступлений, своевременно напоминать выступающему об истечении установленного времени;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ставить на голосование все поступившие предложения;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сообщать результаты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предоставлять слово членам управляющего совета вне очереди по мотивам голосования или по порядку ведения заседания;</w:t>
      </w:r>
    </w:p>
    <w:p w:rsidR="00F14C83" w:rsidRPr="00175595" w:rsidRDefault="00F14C83" w:rsidP="00175595">
      <w:pPr>
        <w:spacing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проявлять уважительное отношение к участникам заседания, воздерживаться от персональных оценок</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выступлений участников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принимать во внимание сообщения и разъяснения секретаря и председателя постоянной (временной) комиссии – инициатора рассмотрения вопроса.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19.</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Права члена управляющего совета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Избирать и быть избранным в органы управляющего совета, предлагать кандидатов (в том числе и свою кандидатуру) в эти органы;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заявлять отвод кандидатам;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вносить предложения по повестке дня, порядку ведения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вносить поправки к проектам документов;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требовать постановки своих предложений на голосование;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требовать повторного голосования в случаях установленного нарушения правил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вносить предложения о заслушивании на заседании управляющего совета отчета или информации любого органа либо должностного лица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оглашать обращения, имеющие общественное значение;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пользоваться другими правами, предоставленными ему законодательством, положением об управляющем совете и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20</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Обязанности члена управляющего совета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Соблюдать регламент, повестку дня и требования председательствующего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выступать только с разрешения председательствующего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не допускать оскорбительных выражений;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регистрироваться на каждом заседании и участвовать в работе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 неисполнение своих обязанностей члены управляющего совета несут ответственность в соответствии с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21. Продолжительность</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заседаний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Заседания управляющего совета проводятся в вечернее время – с 18 часов 00 минут до 20 часов 30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Время заседаний может быть продлено протокольным решением управляющего совета, как правило, не более чем на 30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конце каждого заседания может отводиться до 15-ти минут для объявлений.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22.</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Количество заседаний и перерыв в заседаниях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течение дня управляющий совет проводит одно заседание. При необходимости продлить заседание на срок свыше одного дня каждое последующее заседание должно проводиться в день, следующий за днем предыдущего заседания. В исключительных случаях по решению управляющего совета в заседаниях управляющего совета может быть объявлен перерыв, который не должен превышать одного рабочего дня.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23</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Продолжительность выступлений на заседании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 докладом и содокладом – до 15-ти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 прениях – до 5-ти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 пункте повестки дня «Разное» – до 3-х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для выступления по кандидатурам, мотивам голосования, порядку ведения, для заявления сообщений, аргументации по поправкам – до 1-й минуты.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 просьбе выступающего время выступления может быть увеличено (протокольным решением либо без голосования при отсутствии возражающих членов).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24</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Продолжительность этапов рассмотрения вопросов повестки дня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Общий лимит времени: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1) на вопросы к докладчику и содокладчику – до 10-ти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2) на прения – до 0,5 часа;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3) на рассмотрение поправок – до 0,5 часа;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4) на дебаты по порядку ведения – до 5-ти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5) на выступления по мотивам голосования – до 10-ти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исключительных случаях общий лимит времени может быть изменен протокольным решением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25.</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Отсутствие членов на заседании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Уважительными причинами отсутствия члена на заседании управляющего совета являются документально подтвержденные болезнь, командировка, отпуск и иные причины, отнесенные к уважительным протокольным решением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26</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Количество и порядок выступлений по рассматриваемому вопросу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управляющего совета имеет право выступить по одному и тому же вопросу не свыше двух раз на одном заседании, а более – на основании протокольного решения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На заседаниях управляющего совета слово для выступления предоставляется председательствующим в порядке поступления письменных или устных заявлений.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 время заседания управляющего совета никто из участников не может высказываться, не получив согласия председательствующего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27</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Обеспечение порядка на заседании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нарушения порядка на заседании УС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10 минут. Если по возобновлении заседания шум или беспорядок продолжается, то председательствующий вправе объявить заседание закрытым.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28</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Формирование проекта повестки дня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 повестки дня формируется председателем управляющего совета совместно с председателями постоянных (временных) комиссий и рабочих групп и доводится до сведения членов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29.</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Обсуждение и утверждение повестки дня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начале каждого заседания предложенная повестка дня обсуждается и утверждается управляющим советом простым большинством голосов от установленного числа членов управляющего совета. Не включенные в предлагаемую повестку дня вопросы могут быть дополнительно включены в нее решением УС при соблюдении инициаторами проектов решений требований настоящего регламента.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исключительных случаях по решению управляющего совета в повестку дня включаются вопросы, вносимые непосредственно на заседании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утверждения каждого вопроса, предлагаемого к рассмотрению на заседании управляющего совета, голосование по повестке дня в целом не производится.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30.</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Рассмотрение вопросов повестки дня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утверждения управляющим советом повестки дня, обсуждение идет по порядку, установленному повесткой.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Изменения в порядке обсуждения вопросов повестки производятся протокольным решением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Вопросы, не рассмотренные на данном заседании, переносятся на следующее заседание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31.</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Юридическое обеспечение заседания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На заседании управляющего совета председательствующий может формировать юридическое обеспечение заседания в составе привлеченного юриста (юристов). Юрист или юридическая группа дает разъяснения и консультации по юридическим вопросам, возникающим в ходе заседания, со ссылкой на конкретные правовые акты.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F14C83" w:rsidRPr="00175595" w:rsidRDefault="00F14C83" w:rsidP="00175595">
      <w:pPr>
        <w:spacing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4. План деятельности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32</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Составление плана деятельности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 плана деятельности УС готовится председателем управляющего совета совместно с председателями постоянных (временных) комитетов, комиссий, рабочих групп управляющего совета на основании решения этих комитетов, комиссий, рабочих групп. План деятельности управляющего совета на год утверждается решением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33. Доведение плана деятельности до членов управляющего совета и иных органов и лиц</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xml:space="preserve">После утверждения плана деятельности он направляется всем членам управляющего совета. План может размещаться на информационном стенде, а также на </w:t>
      </w:r>
      <w:r>
        <w:rPr>
          <w:rFonts w:ascii="Times New Roman" w:hAnsi="Times New Roman"/>
          <w:color w:val="555A64"/>
          <w:sz w:val="24"/>
          <w:szCs w:val="24"/>
          <w:lang w:eastAsia="ru-RU"/>
        </w:rPr>
        <w:t>интернет представительстве школы на портале «Образование Костромской области»</w:t>
      </w:r>
      <w:r w:rsidRPr="00175595">
        <w:rPr>
          <w:rFonts w:ascii="Times New Roman" w:hAnsi="Times New Roman"/>
          <w:color w:val="555A64"/>
          <w:sz w:val="24"/>
          <w:szCs w:val="24"/>
          <w:lang w:eastAsia="ru-RU"/>
        </w:rPr>
        <w:t>. В плане деятельности, размещенном на информационном стенде и</w:t>
      </w:r>
      <w:r>
        <w:rPr>
          <w:rFonts w:ascii="Times New Roman" w:hAnsi="Times New Roman"/>
          <w:color w:val="555A64"/>
          <w:sz w:val="24"/>
          <w:szCs w:val="24"/>
          <w:lang w:eastAsia="ru-RU"/>
        </w:rPr>
        <w:t>сайте</w:t>
      </w:r>
      <w:r w:rsidRPr="00175595">
        <w:rPr>
          <w:rFonts w:ascii="Times New Roman" w:hAnsi="Times New Roman"/>
          <w:color w:val="555A64"/>
          <w:sz w:val="24"/>
          <w:szCs w:val="24"/>
          <w:lang w:eastAsia="ru-RU"/>
        </w:rPr>
        <w:t>, делаются отметки о рассмотрении каждого вопроса (дате рассмотрения, о принятии либо непринятии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5. Локальные нормативные акты ОУ. Акты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34.</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Виды локальных нормативных и иных актов, принимаемых управляющим советом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принимает путем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решения (локальные нормативные акты общеобразовательного учреждения по вопросам, отнесенным к его компетенции, а также организационные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заявления (акты, не носящие правового характера, излагающие позицию управляющего совета по вопросам, не относящимся к организации его работы);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протокольные решения, принимаемые согласно настоящему регламенту и не оформляемые в качестве вышеуказанных документов.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35.</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Принятие локальных нормативных и иных актов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 о принятии локальных нормативных актов и иные решения, требующие (согласно положению об управляющем совете) квалифицированного большинства голосов, принимаются только квалифицированным большинством голосов от установленного числа его членов.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 заявления, обращения и декларации управляющего совета принимаются простым большинством голосов от установленного числа его членов.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Протокольные решения принимаются большинством голосов от числа членов, присутствующих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36.</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Подписание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 управляющего совета подписывает председатель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37. Вступление в силу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 управляющего совета вступают в силу в день их принятия управляющим советом, если иное не указано в самом решении.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38. Решения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Решениями управляющего совета утверждаются программы, регламенты, положения, правила, иные документы общеобразовательного учреждения, утверждение которых отнесено уставом ОУ к компетенции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39. Организационные решения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Организационными решениями УС оформляются: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избрание председателя управляющего совета и его заместителя и освобождение их от должности;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утверждение структуры управляющего совета и внесение в нее изменений;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создание и упразднение постоянных (временных) комиссий и рабочих групп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утверждение персонального состава постоянных (временных) комиссий и внесение изменений в их состав;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утверждение председателей постоянных (временных) комиссий и освобождение их от должности;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утверждение секретаря управляющего совета и освобождение его от должности;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иные акты организационного характера.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40.</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Протокольные решения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Протокольные решения управляющего совета принимаются большинством голосов от числа членов, присутствующих на заседании, по вопросам: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 процедуре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избрания председательствующего на заседании и его заместителя в случае отсутствия председателя управляющего совета и его заместителя;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 продлении времени заседания и времени для выступления;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 повторном голосовании по рассматриваемому вопросу в случаях, предусмотренных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 внесении изменений в порядок рассмотрения вопросов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иным вопросам протокольного характера.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6. Порядок внесения проектов локальных нормативных актов в управляющий совет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41. Субъекты нормотворческой инициативы в управляющем совете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могут вноситься в управляющий совет его членами, постоянными (временными) комитетами, комиссиями, рабочими группами.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42. Оформление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Вносимый в управляющий совет проект решения в обязательном порядке должен:</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указывать исполнителей, сроки исполнения, источники финансирования, а также время вступления решения в силу;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управляющего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43.</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Срок внесения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Официальным внесением проекта решения в управляющий совет считается регистрация в управляющем совете.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управляющего совета, подлежащие рассмотрению, представляются его председателю не позднее, чем за 15 рабочих дней до заседания, на котором предполагается рассмотрение.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предоставления проектов решений по истечении 15-ти рабочих дней до заседания, рассмотрение проекта решения откладывается до следующего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44. Срочные проекты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могут вноситься постоянными (временными) комиссиями управляющего совета в качестве срочных по важнейшим вопросам деятельности в случаях, не терпящих отлагательства.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вносимые как срочные, представляются председателю управляющего совета не позднее 5-ти рабочих дней до даты проведения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45. Внесение проектов решений по организационным вопросам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по организационным вопросам управляющего совета вносятся в том же порядке, что установлен настоящим регламентом для внесения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7. Рассмотрение проектов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46. Порядок направления поступивших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управляющего совета определяет по каждому проекту решения ответственную постоянную (временную) комиссию.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Если проект решения вносится постоянной (временной) комиссией управляющего совета, то эта комиссия, как правило, выполняет функции ответственной.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управляющего совета не позднее, чем за 5 рабочих дней направляет зарегистрированный проект решения во все комиссии, членам УС для подготовки заключений, замечаний и предложений.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47. Порядок представления заключений по проекту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Заключения комиссий управляющего совета, а также замечания и предложения отдельных членов УС представляются за 1 рабочий день до дня открытия заседания председателю, который направляет их в ответственную комиссию.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Если указанные заключения не представлены в установленный срок, управляющий совет вправе рассмотреть проект решения без таких заключений.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48. Подготовка проекта решения к рассмотрению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Ответственная комиссия на основе материалов, представленных инициатором проекта решения, заключений постоянных/временных комиссий управляющего совета, замечаний и предложений членов, результатов обсуждения не менее чем за 2 рабочих дня до даты проведения заседания принимает решение о готовности проекта решения к рассмотрению управляющим советом, об учете указанных заключений и передает проект решения с пояснительной запиской председателю управляющего совета для включения в повестку дня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Все учтенные и отклоненные разработчиком поправки формулируются на отдельном листе и прилагаются к проекту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49. Оформление проекта решения для рассмотрения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Вносимый на рассмотрение заседания управляющего совета проект решения должен сопровождаться: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пояснительной запиской, в которой указываются обоснование необходимости принятия решения, ожидаемые социально-экономические и другие последствия его принятия;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финансово-экономическим обоснованием, если реализация решения потребует дополнительных материальных затрат;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документом, в котором отражаются даты поступления проекта решения в управляющий совет, даты прохождения согласований в комиссиях, указание на инициатора проекта решения, докладчика и содокладчика;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справкой об учтенных и отклоненных поправках, поступивших к проекту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Представленный с нарушением правил, установленных настоящим регламентом, проект решения в повестку дня очередного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50. Порядок рассмотрения проектов решений по организационным вопросам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Проекты решений по организационным вопросам управляющего совета рассматриваются в том же порядке, который установлен для рассмотрения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51.</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Основные элементы процедуры рассмотрения проекта решения на заседании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Доклад инициатора проекта;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содоклад (в случаях, предусмотренных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вопросы докладчику и содокладчику и ответы на вопросы;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прения по обсуждаемому вопросу;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заключительное слово докладчика и содокладчика;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выступления по мотивам голосования и принятие проекта решения за основу;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внесение поправок к принятому за основу проекту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выступления по мотивам голосования и голосование по принятию проекта решения в целом.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52. Доклад и содоклад по вопросу, включенному</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в</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повестку дня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При рассмотрении проекта решения управляющий совет заслушивает доклад его инициатора и содоклад ответственной комиссии, обсуждает основные его положения.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53. Вопросы к докладчику и содокладчику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Вопросы задаются после окончания доклада и содоклада.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54.</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Открытие прений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 всем вопросам повестки дня (кроме вопроса «Разное») прения открываются в обязательном порядке.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55.</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Порядок установления очередности выступлений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Очередность устанавливается председательствующим на заседании, как правило, в соответствии со временем заявки на выступление.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56. Основные правила выступления в прениях</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Выступающий вправе поддержать обсуждаемый проект документа, обосновать невозможность его поддержки или неспособность определить свое отношение к проекту, а также высказать свои замечания и предложения.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Личные обращения выступающего к присутствующим в зале заседания, содержащие оценки личности, запрещаются.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он может быть лишен слова до конца заседания в соответствии с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57.</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Выступления по истечении времени, отведенного для</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прений</w:t>
      </w:r>
    </w:p>
    <w:p w:rsidR="00F14C83" w:rsidRPr="00175595" w:rsidRDefault="00F14C83" w:rsidP="00175595">
      <w:pPr>
        <w:spacing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 истечении этого времени слово предоставляется тем, кто настаивает на выступлении. Председательствующий на заседании выясняет число таких членов и либо предоставляет каждому из них слово в пределах 3-х минут, либо ставит на голосование вопрос о продлении времени прений при сохранении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быть продлено протокольным решением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Тексты выступлений записавшихся, но не выступивших в прениях, могут прилагаться к протоколу заседания по их просьбе.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58.</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Заключительное слово докладчика и содокладчика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59.</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Выступления по мотивам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произнесения заключительного слова проводятся выступления по мотивам голосования, и вопрос ставится на голосование.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8. Правила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60.</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Виды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Голосование на заседаниях членов управляющего совета является личным и не должно производиться за кого-либо другого. Оно может быть открытым или тайным. Допустимо поименное открытое голосование.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 по вопросам повестки дня принимаются простым большинством голосов от установленного состава. По процедурным вопросам – от количества присутствующих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61.</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Право члена управляющего совета на неучастие в голосовании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Независимо от вида голосования член УС имеет право не принимать в нем участия.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62.</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Общие требования к организации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Перед началом процедуры председательствующий объявляет количество предложений, вынесенных на голосование, уточняет формулировки, напоминает, при каких итогах подсчета голосов принимается решение.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63</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Порядок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Открытое голосование осуществляется поднятием руки. Поименное голосование – таким же образом с оглашением фамилий проголосовавших «за», «против» или воздержавшихся. Подсчет голосов ведется секретариатом либо секретарем.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Тайное голосование проходит с использованием соответствующих бюллетеней.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64.</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Рейтинговое голосование.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Рейтинговое голосование проводится в целях выявления степени поддержки каждого проекта решений (кандидатур).</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таком случае число голосов против любого из поступивших предложений не выясняется. После этого вопрос о дальнейшей процедуре их рассмотрения ставится на голосование отдельно.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65. Голосование об изменении или отмене актов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Для отмены решения (отзыва заявления, обращения), а также для внесения изменения в их тексты требуется то же количество голосов, что и для принятия соответствующих актов.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Утверждение нового протокольного решения по какому-либо вопросу не требует отмены принятых ранее. При противоречии двух протокольных решений действует то из них, которое принято позже.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66.</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Повторное голосование</w:t>
      </w:r>
    </w:p>
    <w:p w:rsidR="00F14C83" w:rsidRPr="00175595" w:rsidRDefault="00F14C83" w:rsidP="00175595">
      <w:pPr>
        <w:spacing w:line="240" w:lineRule="auto"/>
        <w:rPr>
          <w:rFonts w:ascii="Times New Roman" w:hAnsi="Times New Roman"/>
          <w:color w:val="555A64"/>
          <w:sz w:val="24"/>
          <w:szCs w:val="24"/>
          <w:lang w:eastAsia="ru-RU"/>
        </w:rPr>
      </w:pPr>
    </w:p>
    <w:p w:rsidR="00F14C83" w:rsidRPr="00175595" w:rsidRDefault="00F14C83" w:rsidP="00175595">
      <w:pPr>
        <w:spacing w:line="240" w:lineRule="auto"/>
        <w:rPr>
          <w:rFonts w:ascii="Times New Roman" w:hAnsi="Times New Roman"/>
          <w:color w:val="555A64"/>
          <w:sz w:val="24"/>
          <w:szCs w:val="24"/>
          <w:lang w:eastAsia="ru-RU"/>
        </w:rPr>
      </w:pPr>
    </w:p>
    <w:p w:rsidR="00F14C83" w:rsidRPr="00175595" w:rsidRDefault="00F14C83" w:rsidP="00175595">
      <w:pPr>
        <w:spacing w:line="240" w:lineRule="auto"/>
        <w:rPr>
          <w:rFonts w:ascii="Times New Roman" w:hAnsi="Times New Roman"/>
          <w:color w:val="555A64"/>
          <w:sz w:val="24"/>
          <w:szCs w:val="24"/>
          <w:lang w:eastAsia="ru-RU"/>
        </w:rPr>
      </w:pP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Повторное голосование по одному и тому же вопросу производится в случае нарушения регламента при его проведении.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Оно осуществляется простым большинством голосов от числа членов, присутствующих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67. Поименное</w:t>
      </w:r>
      <w:r w:rsidRPr="00175595">
        <w:rPr>
          <w:rFonts w:ascii="Times New Roman" w:hAnsi="Times New Roman"/>
          <w:color w:val="555A64"/>
          <w:sz w:val="24"/>
          <w:szCs w:val="24"/>
          <w:lang w:eastAsia="ru-RU"/>
        </w:rPr>
        <w:t> </w:t>
      </w:r>
      <w:r w:rsidRPr="00175595">
        <w:rPr>
          <w:rFonts w:ascii="Times New Roman" w:hAnsi="Times New Roman"/>
          <w:b/>
          <w:bCs/>
          <w:color w:val="555A64"/>
          <w:sz w:val="24"/>
          <w:szCs w:val="24"/>
          <w:lang w:eastAsia="ru-RU"/>
        </w:rPr>
        <w:t>голосование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Поименное голосование проводится по требованию не менее 1/3 присутствующих на заседании поднятием руки. По завершении этой процедуры председательствующий оглашает фамилии проголосовавших «за», «против» и воздержавшихся. Результаты заносятся в протокол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68. Условия проведения тайного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Тайное голосование проводится только по конкретным кандидатурам, если того требуют не менее 1/3 членов управляющего совета, присутствующих на заседании. Оно осуществляется с использованием специальной урны.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 время тайного голосования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некоторых случаях в бюллетень вносится формулировка вопроса, позволяющая точно установить волеизъявление голосующего.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69. Счетная комиссия для тайного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Для установления результатов тайного голосования из числа членов УС образуется счетная комиссия в количестве не менее трех человек. В ее состав не могут входить те, чьи кандидатуры выдвинуты в состав избираемых органов или на определенные должности, а также инициатор того решения, которое вынесено на голосование.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Счетная комиссия избирает из своего состава председателя и секретаря.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Она контролирует изготовление бюллетеней по установленной форме и в определенном количестве, назначает время и место голосования, порядок его проведения в соответствии с настоящим регламентом, о чем председатель счетной комиссии информирует членов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Решения счетной комиссии принимаются большинством голосов.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70. Бюллетень для тайного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Форма бюллетеня для тайного голосования утверждается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Бюллетени должны содержать в правом верхнем углу подписи двух членов счетной комиссии.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Они выдаются членам управляющего совета участниками счетной комиссии в соответствии со списком состава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УС вправе отказаться от получения бюллетеня для тайного голосования, о чем делается отметка представителем счетной комиссии.</w:t>
      </w:r>
    </w:p>
    <w:p w:rsidR="00F14C83" w:rsidRPr="00175595" w:rsidRDefault="00F14C83" w:rsidP="003F35B2">
      <w:pPr>
        <w:spacing w:before="100" w:beforeAutospacing="1" w:after="100" w:afterAutospacing="1" w:line="240" w:lineRule="auto"/>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71. Установление результатов тайного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Счетная комиссия устанавливает число членов, получивших бюллетени по списку. Количество проголосовавших определяется благодаря бюллетеням, находящимся в ящике для голосования. Недействительным является бюллетень, по которому невозможно установить волеизъявление голосующего.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 результатах тайного голосования счетная комиссия составляет протокол, который подписывается всеми ее членами и утверждается открытым голосованием простым большинством голосов от установленного числа участников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могло повлиять на результаты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Результаты вносятся в протокол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72. Контроль за ходом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целях контроля каждый член управляющего совета имеет право потребовать предоставления ему результатов регистрации и голосования по любому вопросу.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9. Принятие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73. Принятие проекта решения за основу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Взятый за основу текст может дорабатываться путем внесения в него поправок либо (при отсутствии желающих внести поправки) ставиться на голосование в целом. Он принимается простым большинством голосов или рассматривается постатейно.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непринятия проекта решения за основу и отказа от постатейного рассмотрения он считается отклоненным. Тогда управляющий совет протокольным решением должен направить его на дополнительное рассмотрение в ту же ответственную комиссию, поручить доработку другой постоянной комиссии либо признать дальнейшую работу над документом нецелесообразной.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Отклоненный проект решения, как правило, вносится вторично не ранее чем через 2 месяца. Данное предписание не касается решений о финансах, а также иных решений, если это предусмотрено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74. Порядок рассмотрения альтернативных проектов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При внесении альтернативных проектов решений по одному и тому же вопросу управляющий совет одновременно обсуждает их и определяет, какой из рассматриваемых проектов принимать за основу в результате рейтингового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75. Порядок подачи и рассмотрения поправок к проекту решения, принятому за основу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управляющего совета, желающий внести поправку в проект решения, представляет ее в письменном виде.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Каждое внесенное изменение обсуждается и выносится на голосование отдельно. Если предложено несколько поправок по одному и тому же вопросу, то приоритет имеют те из них, принятие или отклонение которых позволит решить вопрос о других.</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остальных случаях поправки рассматриваются постатейно. Поправка, снятая автором с голосования, может быть поддержана другим членом, и в этом случае она должна быть поставлена на голосование. Выступления, не содержащие аргументации «за» и «против» принятия поправки, не допускаются.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 истечении одного часа рассмотрения поправок управляющий совет принимает протокольное решение о времени их дальнейшего рассмотрения.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76. Устранение противоречий, возникших в результате принятия поправок</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До проведения голосования по проекту решения в целом может быть получено заключение комиссии по правовым вопросам или привлеченного юриста (группы юристов) на предмет отсутствия противоречий внутреннего характера и с действующим законодательством после внесения поправок в статьи проекта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если такое заключение не может быть сделано в ходе заседания, проект решения направляется для дополнительной проверки в комиссию по правовым вопросам управляющего совета или привлеченному юристу (в привлеченную юридическую группу) и выносится на голосование в целом на следующее заседание.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77. Принятие решения в целом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Это происходит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этого не допускается внесение каких-либо изменений. Не принятый в целом проект решения, в том числе и по результатам постатейного рассмотрения, считается отклоненным.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отношении отклоненного проекта решения УС должен принять протокольное решение о направлении его на доработку в ту же комиссию либо поручить его доработку другой постоянной комиссии.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78. Особенности рассмотрения и принятия отдельных категорий актов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Рассмотрение и утверждение программы развития образовательного учреждения, согласование бюджетной заявки, сметы бюджетного финансирования и отчета о ее исполнении, утверждение публичного отчета (доклада) ОУ, согласование или утверждение положения о распределении стимулирующей части фонда оплаты труда работников ОУ, утверждение или согласование решений об этом распределении осуществляется в порядке, установленном настоящим регламентом для принятия решений с учетом особенностей, закрепленных в заключениях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79. Порядок рассмотрения и принятия организационных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Организационные решения управляющего совета рассматриваются и принимаются в том же порядке, который установлен для принятия иных решений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80. Порядок официального толкования локальных актов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Официальное толкование локальных актов управляющего совета осуществляется по тем же правилам и в той же форме, которые использовались для их принятия ранее.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10. Порядок подписания и опубликования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81. Подписание принятого управляющим советом решения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передает секретарю.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82. Порядок направления учредителю принятых управляющим советом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Принятые управляющим советом решения в срок до 10-ти дней направляются для ознакомления учредителю.</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Он имеет право, при наличии оснований, опротестовать данное решение по причине его несоответствия законодательству или решениям органов местного самоуправления.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83. Повторное рассмотрение опротестованного решения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рассматривает возвращенное учредителем решение на очередном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если орган местного самоуправления или орган управления образованием высказали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Если управляющий совет соглашается с предложенной редакцией возвращенного ему решения, то для его принятия достаточно простого большинства голосов от числа членов управляющего совета. В противном случае решение принимается большинством в 2/3 голосов от установленного числа членов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Если при повторном рассмотрении указанное решение будет принято большинством в 2/3 голосов от установленного числа членов управляющего совета, то оно считается принятым окончательно.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84. Порядок отмены учредителем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Если управляющим советом повторно принято решение, которое противоречит законодательству или решениям органов местного самоуправления, учредитель отменяет его своим распоряжением и вправе принять решение о прекращении полномочий УС данного состава и о назначении выборов нового состава.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85. Порядок подписания организационных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Организационное решение управляющего совета подписывается его председателем в течение 5-ти дней с момента принятия.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86. Контроль за исполнением решений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каждом решении управляющего совета указывается постоянная (временная) комиссия, контролирующая его исполнение.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осуществления.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87. Полномочия управляющего совета по контролю за исполнением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заслушивания сообщения о ходе выполнения решения управляющий совет вправе: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снять решение с контроля как выполненное;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снять с контроля отдельные пункты решения как выполненные;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возложить контрольные полномочия на иной орган;</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признать утратившим силу решение;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изменить решение;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принять дополнительное решение.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Указанные решения готовятся и рассматриваются в соответствии с процедурами внесения, рассмотрения и принятия решений, установленными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88. Рассылка решений, принятых управляющим советом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Тексты принятых управляющим советом решений в 15-дневный срок после их подписания председателем УС рассылаются секретарем заинтересованным лицам, органам и организациям в соответствии с реестром рассылки.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Тексты обращений и заявлений направляются их адресатам в первоочередном порядке.</w:t>
      </w:r>
    </w:p>
    <w:p w:rsidR="00F14C83" w:rsidRPr="00175595" w:rsidRDefault="00F14C83" w:rsidP="00175595">
      <w:pPr>
        <w:spacing w:line="240" w:lineRule="auto"/>
        <w:rPr>
          <w:rFonts w:ascii="Times New Roman" w:hAnsi="Times New Roman"/>
          <w:sz w:val="24"/>
          <w:szCs w:val="24"/>
        </w:rPr>
      </w:pPr>
    </w:p>
    <w:p w:rsidR="00F14C83" w:rsidRPr="00175595" w:rsidRDefault="00F14C83" w:rsidP="00175595">
      <w:pPr>
        <w:spacing w:line="240" w:lineRule="auto"/>
        <w:rPr>
          <w:rFonts w:ascii="Times New Roman" w:hAnsi="Times New Roman"/>
          <w:sz w:val="24"/>
          <w:szCs w:val="24"/>
        </w:rPr>
      </w:pP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11. Работа члена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89. Формы деятельности члена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Ими могут быть:</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участие в заседаниях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участие в работе постоянных, временных комиссий, рабочих групп;</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участие в выполнении поручений управляющего совета и его комиссий;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взаимодействие с органами самоуправления и руководителем образовательного учреждения;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работа с учредителем, органом управления образованием в составе совместных комиссий, экспертных советов, групп и иные формы.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90. Ответственность члена управляющего совета за неучастие в заседаниях</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управляющего совета обязан участвовать в заседаниях управляющего совета и его постоянных комиссий, участником которых он является. В случае отсутствия без уважительных причин решением управляющего совета по представлению комиссий может быть вынесено предупреждение.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91. Порядок приема граждан и работы с письмами, обращениями и заявлениями граждан</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управляющего совета в установленном порядке, проводит прием граждан, ведет работу по их письмам, заявлениям, обращениям, а также отчитывается перед общественностью о своей деятельности не реже одного раза в год.</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92. Общественные слушания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вправе проводить общественные слушания.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На них могут обсуждаться: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проекты решений, требующие публичного обсуждения;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проект программы развития образовательного учреждения, бюджетной заявки;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другие важные вопросы.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93. Порядок проведения общественных слушаний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Общественные слушания проводятся по инициативе одной или нескольких постоянных комиссий управляющего совета, на которые возлагается их организация. Распоряжение о проведении общественных слушаний подписывает председатель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Информация о теме, месте и времени проведения передается средствам массовой информации не позднее чем за 5 дней до начала мероприятия.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Состав приглашенных лиц и продолжительность слушаний определяется специальной комиссией управляющего совета в зависимости от характера обсуждаемых вопросов.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94. Порядок выступления на общественных слушаниях</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Общественные слушания открываются председателем постоянной комиссии управляющего совета, по инициативе которой они проводятся.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Председательствующий кратко информирует о сущности обсуждаемого вопроса, порядке проведения, составе приглашенных лиц.</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Затем слово предоставляется представителю постоянной комиссии УС для доклада по обсуждаемому вопросу, а при необходимости иным лицам – для содоклада, после чего выступают члены управляющего совета и с разрешения председательствующего приглашенные лица.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95. Время выступления на общественных слушаниях</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Для выступления отводится: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на вступительное слово председательствующего до 5-ти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доклад, содоклад до 20-ти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выступления в прениях до 5-ти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на вопросы и ответы до 30-ти минут.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96. Рекомендации и протокол общественных слушаний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Общественные слушания могут оканчиваться принятием рекомендаций по обсуждаемому вопросу путем одобрения простым большинством голосов членов УС и других участников.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Общественные слушания протоколируются. Протокол подписывается председательствующим и оформляется в соответствии с требованиями статей 13, 14 настоящего регламента.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Рекомендации, принятые в ходе общественных слушаний, направляются членам управляющего совета и могут публиковаться в средствах массовой информации и на сайте.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97. Запрос члена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или группа участников управляющего совета вправе обратиться с запросом к председателю УС, председателям постоянных (временных) комиссий, к руководителю образовательного учреждения по вопросам, связанным с деятельностью УС, постоянных (временных) комиссий, ОУ в целом.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Запрос выносится на заседание управляющего совета в письменной форме, оглашается на нем и содержит требования дачи письменного объяснения об определенных обстоятельствах и сообщения о мерах, которые принимаются указанными в настоящей статье лицами в связи с этими обстоятельствами.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Получившие запрос в течение 10-ти дней обязаны дать письменный ответ члену управляющего совета, который вправе на ближайшем заседании УС огласить содержание ответа или довести его до сведения участников УС иным путем.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98. Работа члена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Члены управляющего совета осуществляют свою деятельность на безвозмездной основе в качестве добровольцев в соответствии с определением этого понятия действующим законодательством РФ.</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99. Помощники члена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Член управляющего совета вправе иметь помощников по работе, не обладающих статусом члена УС и не пользующихся его правами.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Основы деятельности помощников члена управляющего совета определяются решениями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12. Комиссии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100. Постоянные и временные комиссии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вправе создавать постоянные и временные комиссии. Участие членов УС в их работе осуществляется на основе волеизъявления в соответствии с настоящим регламентом и решениями, регламентирующими деятельность комиссий.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101. Принципы деятельности комиссий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Комиссии УС осуществляют свою деятельность на принципах коллегиальности, свободы обсуждения, гласности.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102. Полномочия постоянных комиссий (комитетов)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Постоянные комиссии являются постоянно действующими органами управляющего совета, которые: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разрабатывают и предварительно рассматривают проекты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осуществляют подготовку заключений по проектам решений, внесенным на рассмотрение;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вносят проекты решений на рассмотрение;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подготавливают по поручению УС или по собственной инициативе вопросы, отнесенные к ведению комиссии;</w:t>
      </w:r>
    </w:p>
    <w:p w:rsidR="00F14C83" w:rsidRPr="00175595" w:rsidRDefault="00F14C83" w:rsidP="00175595">
      <w:pPr>
        <w:spacing w:line="240" w:lineRule="auto"/>
        <w:rPr>
          <w:rFonts w:ascii="Times New Roman" w:hAnsi="Times New Roman"/>
          <w:color w:val="555A64"/>
          <w:sz w:val="24"/>
          <w:szCs w:val="24"/>
          <w:lang w:eastAsia="ru-RU"/>
        </w:rPr>
      </w:pPr>
      <w:r w:rsidRPr="00175595">
        <w:rPr>
          <w:rFonts w:ascii="Times New Roman" w:hAnsi="Times New Roman"/>
          <w:color w:val="555A64"/>
          <w:sz w:val="24"/>
          <w:szCs w:val="24"/>
          <w:lang w:eastAsia="ru-RU"/>
        </w:rPr>
        <w:t>– в пределах компетенции УС осуществляют контроль за соблюдением решений в соответствии с профилем</w:t>
      </w:r>
    </w:p>
    <w:p w:rsidR="00F14C83" w:rsidRPr="00175595" w:rsidRDefault="00F14C83" w:rsidP="00175595">
      <w:pPr>
        <w:spacing w:line="240" w:lineRule="auto"/>
        <w:rPr>
          <w:rFonts w:ascii="Times New Roman" w:hAnsi="Times New Roman"/>
          <w:color w:val="555A64"/>
          <w:sz w:val="24"/>
          <w:szCs w:val="24"/>
          <w:lang w:eastAsia="ru-RU"/>
        </w:rPr>
      </w:pP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своей деятельности;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участвуют в подготовке и проведении публичных общественных слушаний;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решают вопросы организации своей деятельности;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решают иные вопросы, предусмотренные настоящим регламентом, положением об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образовательного учреждения.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103. Направления деятельности постоянных комиссий (комитетов)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Постоянные комиссии образуются управляющим советом с учетом вопросов, отнесенных к его компетенции.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Перечень постоянных комиссий утверждается решением, как правило, на первых заседаниях вновь сформированного УС на срок его полномочий. В случае необходимости на заседаниях могут образовываться новые комиссии, упраздняться и реорганизовываться ранее созданные.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104. Состав постоянной комиссии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Количественный и персональный состав постоянных комиссий утверждается управляющим советом. В их состав не могут входить председатель УС и его заместитель.</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постоянной комиссии и его заместитель избираются из ее состава на заседании большинством голосов членов комиссии. Председатель постоянной комиссии утверждается решением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Управляющий совет вправе освободить председателя постоянной комиссии от выполнения обязанностей по решению соответствующей комиссии.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К работе комиссий могут привлекаться граждане, не являющиеся членами управляющего совета, на условиях и по процедуре кооптации их в члены комиссии решением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105. Заседания постоянной комиссии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Заседания постоянной комиссии проводятся по мере необходимости, но не реже одного раза в квартал.</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созывает их как по своей инициативе, так и по инициативе не менее 3-х членов, входящих в состав комиссии. Об очередном заседании председатель уведомляет участников не менее чем за 48 часов. Кроме того, членам комиссии направляется повестка заседания и проекты решений, подлежащих рассмотрению, если они ранее не были им представлены. Заседание комиссии, которое проводит ее председатель или заместитель, правомочно, если на нем присутствует более половины от общего числа членов комиссии.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заседаниях постоянной комиссии могут принимать участие с правом совещательного голоса члены управляющего совета, не входящие в состав данной комиссии.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Решение постоянной комиссии принимается большинством голосов от числа присутствующих. Протоколы заседаний подписывает председательствующий. Члены постоянной комиссии, находящиеся на заседании, не вправе отказаться от участия в голосовании.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106. Организация и порядок деятельности временных комиссий (рабочих групп)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Для содействия организации своего труда, в том числе осуществления контроля, управляющий совет может образовывать из своих членов и их помощников временные комиссии (рабочие группы). При этом им определяются задачи, объем полномочий и срок работы.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Временная комиссия (рабочая группа) УС организует свою деятельность и принимает решения по правилам, предусмотренным настоящим регламентом для постоянной комиссии.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13. Председатель, заместитель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107. Председатель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Работу управляющего совета организует председатель. Он осуществляет свои функции на безвозмездной основе в качестве добровольца.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108. Порядок избрания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избирается из числа избранных и кооптированных членов УС тайным или открытым голосованием простым большинством голосов.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109. Счетная комиссия по выборам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Для организации и проведения тайного голосования в случае принятия решения о проведении выборов таким образом можно сформировать счетную комиссию из 3-х членов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Ими не могут быть кандидаты в председатели.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Работа счетной комиссии осуществляется по правилам, предусмотренным статьями 69, 70, 71, 72 настоящего регламента.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110. Выдвижение кандидатов и порядок голосования при избрании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Кандидатуры на должность председателя предлагаются членами УС путем открытого или тайного выдвижения, которое осуществляется с использованием кабины (комнаты) для тайного (или открытого) голосования, где в бюллетень каждый вносит одну кандидатуру.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 итогам выдвижения счетная комиссия подготавливает список кандидатов на должность председателя, составленный в алфавитном порядке, и оглашает его.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После принятия самоотводов управляющий совет утверждает список кандидатов для тайного голосования.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По всем лицам, не заявившим о самоотводе, проводится обсуждение, в ходе которого они выступают на заседании и отвечают на вопросы.</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если на должность председателя были выдвинуты один или два кандидата, и никто из них не набрал требуемого для избрания числа голосов, процедура выборов повторяется, начиная с выдвижения кандидатов.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если на эту должность было предложено более 2-х кандидатов</w:t>
      </w:r>
      <w:r>
        <w:rPr>
          <w:rFonts w:ascii="Times New Roman" w:hAnsi="Times New Roman"/>
          <w:color w:val="555A64"/>
          <w:sz w:val="24"/>
          <w:szCs w:val="24"/>
          <w:lang w:eastAsia="ru-RU"/>
        </w:rPr>
        <w:t>,</w:t>
      </w:r>
      <w:r w:rsidRPr="00175595">
        <w:rPr>
          <w:rFonts w:ascii="Times New Roman" w:hAnsi="Times New Roman"/>
          <w:color w:val="555A64"/>
          <w:sz w:val="24"/>
          <w:szCs w:val="24"/>
          <w:lang w:eastAsia="ru-RU"/>
        </w:rPr>
        <w:t xml:space="preserve"> и ни один из них не набрал требуемого числа голосов, проводится второй тур голосования по двум кандидатам, получившим приоритет.</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Избранным по итогам второго тура голосования считается тот, кто получил наибольшее число голосов, но не менее половины от общего установленного числа членов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Если во втором туре голосования председатель не избран, то выборы повторяются, начиная с выдвижения кандидатов.</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указанном случае перед началом этой процедуры председательствующий объявляет перерыв и организует работу членов УС для проведения консультаций.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Результаты голосования оформляются решением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111. Полномочия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представляет УС в отношениях с населением, органами государственной власти, иными органами местного самоуправления, предприятиями, учреждениями, организациями, общественными объединениями;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разрабатывает совместно с председателями постоянных комиссий проект повестки дня очередного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созывает по собственной инициативе, по инициативе представителя учредителя или по инициативе не менее 1/3 от установленного числа членов УС внеочередные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доводит до сведения членов УС и приглашенных лиц время и место проведения заседания, а также проект повестки дня;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осуществляет подготовку заседания и его проведение;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ведет заседания в соответствии с правилами, установленными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подписывает протоколы заседаний, решения, другие документы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оказывает содействие членам УС в осуществлении ими своих полномочий;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координирует работу постоянных и временных комиссий (рабочих групп)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обеспечивает соблюдение положений настоящего регламента;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организует прием граждан, рассмотрение их предложений, заявлений и жалоб, обеспечивает принятие по ним решений;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осуществляет иные полномочия, возложенные на него положением об управляющем совете, настоящим регламентом, а также решениями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112. Информирование управляющего совета о деятельности его председателя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регулярно предоставляет информацию членам УС об осуществлении полномочий, предоставленных ему статьей 111 настоящего регламента.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113. Порядок досрочного прекращения полномочий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Председатель досрочно прекращает свои полномочия в случае их добровольного сложения, их отзыва управляющим советом тайным голосованием простым большинством голосов от установленного числа членов, а также в иных случаях, предусмотренных для досрочного прекращения полномочий члена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Вопрос об освобождении от занимаемой должности рассматривается управляющим советом по личному заявлению о добровольной отставке, а также по предложению не менее 1/3 от установленного числа членов, за исключением случаев выбытия председателя из состава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Данный вопрос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управляющего совета – одновременно с рассмотрением вопроса о досрочном прекращении его полномочий члена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При рассмотрении вопроса об освобождении от занимаемой должности председателю в обязательном порядке предоставляется слово для выступления.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непринятия управляющим советом добровольной отставки председатель вправе сложить свои полномочия по истечении двух недель после подачи заявления.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114. Заместитель председателя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Избирается по предложению председателя в том же порядке и на тот же срок, который предусмотрен для избрания председателя.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Заместитель председателя исполняет по поручению председателя его отдельные полномочия и замещает в случаях отсутствия или временной невозможности выполнения им своих обязанностей.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Вопросы, отнесенные к ведению заместителя председателя, определяются управляющим советом по предложению председателя.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Заместитель председателя может быть освобожден от занимаемой должности решением УС в порядке, предусмотренном статьей 113 настоящего регламента. Данный вопрос рассматривается также по предложению председателя по правилам, предусмотренным настоящим регламентом применительно к предложению группы членов УС.</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115. Задачи секретаря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Для обеспечения своей деятельности из числа членов управляющего совета избирается секретарь. Основными его задачами являются: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ведение, оформление и подписание протоколов заседаний;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оказание практической помощи членам УС в осуществлении их полномочий;</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оперативная работа с поступающими в управляющий совет документами, обращениями и заявлениями членов УС и иных граждан.</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Секретарь может быть назначен решением управляющего совета из числа граждан, не являющихся его членами.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116. Положение о секретаре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 случае его разработки и принятия утверждается управляющим советом.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117. Делопроизводство в управляющем совете</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Ведется и обеспечивается в порядке, установленном учредителем при создании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14. Соблюдение регламента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118. Контроль за соблюдением регламента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Возлагается на председательствующего на заседании и секретаря.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119. Меры воздействия на нарушителей порядка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При нарушении участником заседания порядка к нему могут применяться следующие меры воздействия: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призыв к порядку;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призыв к порядку с занесением в протокол;</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временное лишение слова.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120. Условия призыва к порядку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Призывать к порядку вправе только председательствующий на заседании.</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Участник заседания призывается к порядку, если он:</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выступает без разрешения председательствующего;</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 допускает в своей речи оскорбительные выражения и ненормативную лексику.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121. Условия призыва к порядку с занесением в протокол</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Участник заседания, который на том же заседании уже был призван к порядку, призывается к нему с занесением в протокол.</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122. Временное лишение слова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Производится путем принятия протокольного решения управляющего совета в отношении его члена, который дважды призывался к порядку.</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Глава 15. Порядок внесения изменений в регламент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b/>
          <w:bCs/>
          <w:color w:val="555A64"/>
          <w:sz w:val="24"/>
          <w:szCs w:val="24"/>
          <w:lang w:eastAsia="ru-RU"/>
        </w:rPr>
        <w:t>Статья 123. Порядок внесения изменений в регламент управляющего совета</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Осуществляется путем, установленным настоящим регламентом.</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Предложение о внесении изменений в регламент, поддержанное не менее чем 1/3 членов от их установленного числа для управляющего совета или постоянной комиссией, включается в повестку дня заседания без голосования и рассматривается в первоочередном порядке, если оно поступило не позднее 5-ти рабочих дней до начала заседания.</w:t>
      </w:r>
    </w:p>
    <w:p w:rsidR="00F14C83" w:rsidRPr="00175595" w:rsidRDefault="00F14C83" w:rsidP="00175595">
      <w:pPr>
        <w:spacing w:before="100" w:beforeAutospacing="1" w:after="100" w:afterAutospacing="1" w:line="240" w:lineRule="auto"/>
        <w:ind w:firstLine="150"/>
        <w:rPr>
          <w:rFonts w:ascii="Times New Roman" w:hAnsi="Times New Roman"/>
          <w:color w:val="555A64"/>
          <w:sz w:val="24"/>
          <w:szCs w:val="24"/>
          <w:lang w:eastAsia="ru-RU"/>
        </w:rPr>
      </w:pPr>
      <w:r w:rsidRPr="00175595">
        <w:rPr>
          <w:rFonts w:ascii="Times New Roman" w:hAnsi="Times New Roman"/>
          <w:color w:val="555A64"/>
          <w:sz w:val="24"/>
          <w:szCs w:val="24"/>
          <w:lang w:eastAsia="ru-RU"/>
        </w:rPr>
        <w:t>Решение о внесении изменений в регламент управляющим советом нового состава может быть внесено не ранее чем через 3 месяца после его формирования в полном составе.</w:t>
      </w:r>
    </w:p>
    <w:p w:rsidR="00F14C83" w:rsidRPr="00175595" w:rsidRDefault="00F14C83" w:rsidP="00175595">
      <w:pPr>
        <w:spacing w:line="240" w:lineRule="auto"/>
        <w:rPr>
          <w:rFonts w:ascii="Times New Roman" w:hAnsi="Times New Roman"/>
          <w:sz w:val="24"/>
          <w:szCs w:val="24"/>
        </w:rPr>
      </w:pPr>
    </w:p>
    <w:sectPr w:rsidR="00F14C83" w:rsidRPr="00175595" w:rsidSect="00AE23F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83" w:rsidRDefault="00F14C83">
      <w:r>
        <w:separator/>
      </w:r>
    </w:p>
  </w:endnote>
  <w:endnote w:type="continuationSeparator" w:id="0">
    <w:p w:rsidR="00F14C83" w:rsidRDefault="00F14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83" w:rsidRPr="006A0A77" w:rsidRDefault="00F14C83" w:rsidP="006A0A77">
    <w:pPr>
      <w:pStyle w:val="Footer"/>
      <w:jc w:val="center"/>
      <w:rPr>
        <w:rFonts w:ascii="Times New Roman" w:hAnsi="Times New Roman"/>
        <w:sz w:val="24"/>
        <w:szCs w:val="24"/>
      </w:rPr>
    </w:pPr>
    <w:r w:rsidRPr="006A0A77">
      <w:rPr>
        <w:rFonts w:ascii="Times New Roman" w:hAnsi="Times New Roman"/>
        <w:sz w:val="24"/>
        <w:szCs w:val="24"/>
      </w:rPr>
      <w:t>© МОУ СОШ №1 г.п.п. Ч. Боры Буйского муниципального района Костромской области, март 2013г.</w:t>
    </w:r>
  </w:p>
  <w:p w:rsidR="00F14C83" w:rsidRDefault="00F14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83" w:rsidRDefault="00F14C83">
      <w:r>
        <w:separator/>
      </w:r>
    </w:p>
  </w:footnote>
  <w:footnote w:type="continuationSeparator" w:id="0">
    <w:p w:rsidR="00F14C83" w:rsidRDefault="00F14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595"/>
    <w:rsid w:val="000B361A"/>
    <w:rsid w:val="00175595"/>
    <w:rsid w:val="003F35B2"/>
    <w:rsid w:val="005C5860"/>
    <w:rsid w:val="006A0A77"/>
    <w:rsid w:val="00AE23F2"/>
    <w:rsid w:val="00F14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A77"/>
    <w:pPr>
      <w:tabs>
        <w:tab w:val="center" w:pos="4677"/>
        <w:tab w:val="right" w:pos="9355"/>
      </w:tabs>
    </w:pPr>
  </w:style>
  <w:style w:type="character" w:customStyle="1" w:styleId="HeaderChar">
    <w:name w:val="Header Char"/>
    <w:basedOn w:val="DefaultParagraphFont"/>
    <w:link w:val="Header"/>
    <w:uiPriority w:val="99"/>
    <w:semiHidden/>
    <w:rsid w:val="008036C4"/>
    <w:rPr>
      <w:lang w:eastAsia="en-US"/>
    </w:rPr>
  </w:style>
  <w:style w:type="paragraph" w:styleId="Footer">
    <w:name w:val="footer"/>
    <w:basedOn w:val="Normal"/>
    <w:link w:val="FooterChar1"/>
    <w:uiPriority w:val="99"/>
    <w:rsid w:val="006A0A77"/>
    <w:pPr>
      <w:tabs>
        <w:tab w:val="center" w:pos="4677"/>
        <w:tab w:val="right" w:pos="9355"/>
      </w:tabs>
    </w:pPr>
  </w:style>
  <w:style w:type="character" w:customStyle="1" w:styleId="FooterChar">
    <w:name w:val="Footer Char"/>
    <w:basedOn w:val="DefaultParagraphFont"/>
    <w:link w:val="Footer"/>
    <w:uiPriority w:val="99"/>
    <w:semiHidden/>
    <w:rsid w:val="008036C4"/>
    <w:rPr>
      <w:lang w:eastAsia="en-US"/>
    </w:rPr>
  </w:style>
  <w:style w:type="character" w:customStyle="1" w:styleId="FooterChar1">
    <w:name w:val="Footer Char1"/>
    <w:basedOn w:val="DefaultParagraphFont"/>
    <w:link w:val="Footer"/>
    <w:uiPriority w:val="99"/>
    <w:locked/>
    <w:rsid w:val="006A0A77"/>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A41339E86B6D4297A04D2BF5688585" ma:contentTypeVersion="49" ma:contentTypeDescription="Создание документа." ma:contentTypeScope="" ma:versionID="29c46c34e0f72f59a64d0af5810f8b99">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AWJJH2MPE6E2-1169193160-6</_dlc_DocId>
    <_dlc_DocIdUrl xmlns="4a252ca3-5a62-4c1c-90a6-29f4710e47f8">
      <Url>http://xn--44-6kcadhwnl3cfdx.xn--p1ai/BuyR/ChBor/_layouts/15/DocIdRedir.aspx?ID=AWJJH2MPE6E2-1169193160-6</Url>
      <Description>AWJJH2MPE6E2-1169193160-6</Description>
    </_dlc_DocIdUrl>
  </documentManagement>
</p:properties>
</file>

<file path=customXml/itemProps1.xml><?xml version="1.0" encoding="utf-8"?>
<ds:datastoreItem xmlns:ds="http://schemas.openxmlformats.org/officeDocument/2006/customXml" ds:itemID="{5E1578A8-3100-4285-AC6F-00D57919B06E}"/>
</file>

<file path=customXml/itemProps2.xml><?xml version="1.0" encoding="utf-8"?>
<ds:datastoreItem xmlns:ds="http://schemas.openxmlformats.org/officeDocument/2006/customXml" ds:itemID="{8B93A136-BDA2-4A41-A272-4422C01A29BA}"/>
</file>

<file path=customXml/itemProps3.xml><?xml version="1.0" encoding="utf-8"?>
<ds:datastoreItem xmlns:ds="http://schemas.openxmlformats.org/officeDocument/2006/customXml" ds:itemID="{C7EE6D4A-F858-48EF-8EC0-FC59703DA6BE}"/>
</file>

<file path=customXml/itemProps4.xml><?xml version="1.0" encoding="utf-8"?>
<ds:datastoreItem xmlns:ds="http://schemas.openxmlformats.org/officeDocument/2006/customXml" ds:itemID="{82847BA4-CD4D-45C6-8006-1E57C6974986}"/>
</file>

<file path=docProps/app.xml><?xml version="1.0" encoding="utf-8"?>
<Properties xmlns="http://schemas.openxmlformats.org/officeDocument/2006/extended-properties" xmlns:vt="http://schemas.openxmlformats.org/officeDocument/2006/docPropsVTypes">
  <Template>Normal_Wordconv</Template>
  <TotalTime>12</TotalTime>
  <Pages>31</Pages>
  <Words>8768</Words>
  <Characters>-32766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2</cp:revision>
  <dcterms:created xsi:type="dcterms:W3CDTF">2012-10-01T18:45:00Z</dcterms:created>
  <dcterms:modified xsi:type="dcterms:W3CDTF">2013-03-27T10:45:00Z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0x010100A8A41339E86B6D4297A04D2BF5688585</vt:lpwstr>
  </property>
  <property fmtid="{D5CDD505-2E9C-101B-9397-08002B2CF9AE}" pid="4" name="_dlc_DocIdItemGuid">
    <vt:lpwstr>7393f8a3-c09b-4d25-a3c5-64ed24d6ac95</vt:lpwstr>
  </property>
</Properties>
</file>